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image/x-emf" PartName="/word/media/image1.emf"/>
  <Override ContentType="image/x-emf" PartName="/word/media/image10.emf"/>
  <Override ContentType="image/x-emf" PartName="/word/media/image11.emf"/>
  <Override ContentType="image/x-emf" PartName="/word/media/image12.emf"/>
  <Override ContentType="image/x-emf" PartName="/word/media/image13.emf"/>
  <Override ContentType="image/x-emf" PartName="/word/media/image14.emf"/>
  <Override ContentType="image/x-emf" PartName="/word/media/image15.emf"/>
  <Override ContentType="image/x-emf" PartName="/word/media/image16.emf"/>
  <Override ContentType="image/x-emf" PartName="/word/media/image17.emf"/>
  <Override ContentType="image/x-emf" PartName="/word/media/image18.emf"/>
  <Override ContentType="image/x-emf" PartName="/word/media/image19.emf"/>
  <Override ContentType="image/x-emf" PartName="/word/media/image2.emf"/>
  <Override ContentType="image/x-emf" PartName="/word/media/image20.emf"/>
  <Override ContentType="image/x-emf" PartName="/word/media/image21.emf"/>
  <Override ContentType="image/x-emf" PartName="/word/media/image22.emf"/>
  <Override ContentType="image/x-emf" PartName="/word/media/image23.emf"/>
  <Override ContentType="image/x-emf" PartName="/word/media/image24.emf"/>
  <Default ContentType="image/jpeg" Extension="jpeg"/>
  <Override ContentType="image/x-emf" PartName="/word/media/image3.emf"/>
  <Override ContentType="image/x-emf" PartName="/word/media/image4.emf"/>
  <Override ContentType="image/x-emf" PartName="/word/media/image5.emf"/>
  <Override ContentType="image/x-emf" PartName="/word/media/image6.emf"/>
  <Override ContentType="image/x-emf" PartName="/word/media/image7.emf"/>
  <Override ContentType="image/x-emf" PartName="/word/media/image8.emf"/>
  <Override ContentType="image/x-emf" PartName="/word/media/image9.emf"/>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before="0" w:after="0" w:line="620" w:lineRule="exact"/>
        <w:ind w:left="0" w:leftChars="0" w:right="0" w:firstLine="0" w:firstLineChars="0"/>
        <w:jc w:val="center"/>
        <w:textAlignment w:val="auto"/>
        <w:outlineLvl w:val="9"/>
        <w:rPr>
          <w:rFonts w:hint="eastAsia" w:ascii="仿宋_GB2312" w:hAnsi="仿宋_GB2312" w:eastAsia="仿宋_GB2312" w:cs="仿宋_GB2312"/>
          <w:sz w:val="32"/>
          <w:szCs w:val="32"/>
        </w:rPr>
      </w:pPr>
    </w:p>
    <w:p>
      <w:pPr>
        <w:widowControl w:val="0"/>
        <w:wordWrap/>
        <w:adjustRightInd/>
        <w:snapToGrid/>
        <w:spacing w:before="0" w:after="0" w:line="620" w:lineRule="exact"/>
        <w:ind w:left="0" w:leftChars="0" w:right="0" w:firstLine="0" w:firstLineChars="0"/>
        <w:jc w:val="center"/>
        <w:textAlignment w:val="auto"/>
        <w:outlineLvl w:val="9"/>
        <w:rPr>
          <w:rFonts w:hint="eastAsia" w:ascii="仿宋_GB2312" w:hAnsi="仿宋_GB2312" w:eastAsia="仿宋_GB2312" w:cs="仿宋_GB2312"/>
          <w:sz w:val="32"/>
          <w:szCs w:val="32"/>
        </w:rPr>
      </w:pPr>
    </w:p>
    <w:p>
      <w:pPr>
        <w:widowControl w:val="0"/>
        <w:wordWrap/>
        <w:adjustRightInd/>
        <w:snapToGrid/>
        <w:spacing w:before="0" w:after="0" w:line="620" w:lineRule="exact"/>
        <w:ind w:left="0" w:leftChars="0" w:right="0" w:firstLine="0" w:firstLineChars="0"/>
        <w:jc w:val="center"/>
        <w:textAlignment w:val="auto"/>
        <w:outlineLvl w:val="9"/>
        <w:rPr>
          <w:rFonts w:hint="eastAsia" w:ascii="仿宋_GB2312" w:hAnsi="仿宋_GB2312" w:eastAsia="仿宋_GB2312" w:cs="仿宋_GB2312"/>
          <w:sz w:val="32"/>
          <w:szCs w:val="32"/>
        </w:rPr>
      </w:pPr>
    </w:p>
    <w:p>
      <w:pPr>
        <w:widowControl w:val="0"/>
        <w:wordWrap/>
        <w:adjustRightInd/>
        <w:snapToGrid/>
        <w:spacing w:before="0" w:after="0" w:line="620" w:lineRule="exact"/>
        <w:ind w:left="0" w:leftChars="0" w:right="0" w:firstLine="0" w:firstLineChars="0"/>
        <w:jc w:val="center"/>
        <w:textAlignment w:val="auto"/>
        <w:outlineLvl w:val="9"/>
        <w:rPr>
          <w:rFonts w:hint="eastAsia" w:ascii="仿宋_GB2312" w:hAnsi="仿宋_GB2312" w:eastAsia="仿宋_GB2312" w:cs="仿宋_GB2312"/>
          <w:sz w:val="32"/>
          <w:szCs w:val="32"/>
        </w:rPr>
      </w:pPr>
    </w:p>
    <w:p>
      <w:pPr>
        <w:widowControl w:val="0"/>
        <w:wordWrap/>
        <w:adjustRightInd/>
        <w:snapToGrid/>
        <w:spacing w:before="0" w:after="0" w:line="620" w:lineRule="exact"/>
        <w:ind w:left="0" w:leftChars="0" w:right="0" w:firstLine="0" w:firstLineChars="0"/>
        <w:jc w:val="center"/>
        <w:textAlignment w:val="auto"/>
        <w:outlineLvl w:val="9"/>
        <w:rPr>
          <w:rFonts w:hint="eastAsia" w:ascii="仿宋_GB2312" w:hAnsi="仿宋_GB2312" w:eastAsia="仿宋_GB2312" w:cs="仿宋_GB2312"/>
          <w:sz w:val="32"/>
          <w:szCs w:val="32"/>
        </w:rPr>
      </w:pPr>
    </w:p>
    <w:p>
      <w:pPr>
        <w:widowControl w:val="0"/>
        <w:wordWrap/>
        <w:adjustRightInd/>
        <w:snapToGrid/>
        <w:spacing w:before="0" w:after="0" w:line="620" w:lineRule="exact"/>
        <w:ind w:left="0" w:leftChars="0" w:right="0" w:firstLine="0" w:firstLineChars="0"/>
        <w:jc w:val="center"/>
        <w:textAlignment w:val="auto"/>
        <w:outlineLvl w:val="9"/>
        <w:rPr>
          <w:rFonts w:hint="eastAsia" w:ascii="仿宋_GB2312" w:hAnsi="仿宋_GB2312" w:eastAsia="仿宋_GB2312" w:cs="仿宋_GB2312"/>
          <w:sz w:val="32"/>
          <w:szCs w:val="32"/>
        </w:rPr>
      </w:pPr>
    </w:p>
    <w:p>
      <w:pPr>
        <w:widowControl w:val="0"/>
        <w:wordWrap/>
        <w:adjustRightInd/>
        <w:snapToGrid/>
        <w:spacing w:before="0" w:after="0" w:line="620" w:lineRule="exact"/>
        <w:ind w:left="0" w:leftChars="0" w:right="0" w:firstLine="0" w:firstLineChars="0"/>
        <w:jc w:val="center"/>
        <w:textAlignment w:val="auto"/>
        <w:outlineLvl w:val="9"/>
        <w:rPr>
          <w:rFonts w:hint="eastAsia" w:ascii="仿宋_GB2312" w:hAnsi="仿宋_GB2312" w:eastAsia="仿宋_GB2312" w:cs="仿宋_GB2312"/>
          <w:sz w:val="32"/>
          <w:szCs w:val="32"/>
        </w:rPr>
      </w:pPr>
    </w:p>
    <w:p>
      <w:pPr>
        <w:widowControl w:val="0"/>
        <w:wordWrap/>
        <w:adjustRightInd/>
        <w:snapToGrid/>
        <w:spacing w:before="0" w:after="0" w:line="240" w:lineRule="auto"/>
        <w:ind w:left="0" w:leftChars="0" w:right="0" w:firstLine="0" w:firstLineChars="0"/>
        <w:jc w:val="center"/>
        <w:textAlignment w:val="auto"/>
        <w:outlineLvl w:val="9"/>
        <w:rPr>
          <w:rFonts w:hint="eastAsia" w:ascii="仿宋_GB2312" w:hAnsi="仿宋_GB2312" w:eastAsia="仿宋_GB2312" w:cs="仿宋_GB2312"/>
          <w:color w:val="auto"/>
          <w:sz w:val="32"/>
          <w:szCs w:val="32"/>
        </w:rPr>
      </w:pPr>
      <w:bookmarkStart w:id="0" w:name="_GoBack"/>
      <w:r>
        <w:rPr>
          <w:rFonts w:hint="eastAsia" w:ascii="仿宋_GB2312" w:hAnsi="仿宋_GB2312" w:eastAsia="仿宋_GB2312" w:cs="仿宋_GB2312"/>
          <w:color w:val="auto"/>
          <w:sz w:val="32"/>
          <w:szCs w:val="32"/>
        </w:rPr>
        <w:t>元政</w:t>
      </w:r>
      <w:r>
        <w:rPr>
          <w:rFonts w:hint="eastAsia" w:ascii="仿宋_GB2312" w:hAnsi="仿宋_GB2312" w:eastAsia="仿宋_GB2312" w:cs="仿宋_GB2312"/>
          <w:color w:val="auto"/>
          <w:sz w:val="32"/>
          <w:szCs w:val="32"/>
          <w:lang w:eastAsia="zh-CN"/>
        </w:rPr>
        <w:t>办规</w:t>
      </w:r>
      <w:r>
        <w:rPr>
          <w:rFonts w:hint="eastAsia" w:ascii="仿宋_GB2312" w:hAnsi="仿宋_GB2312" w:eastAsia="仿宋_GB2312" w:cs="仿宋_GB2312"/>
          <w:color w:val="auto"/>
          <w:sz w:val="32"/>
          <w:szCs w:val="32"/>
        </w:rPr>
        <w:t>〔202</w:t>
      </w:r>
      <w:r>
        <w:rPr>
          <w:rFonts w:hint="eastAsia" w:ascii="仿宋_GB2312" w:hAnsi="仿宋_GB2312" w:cs="仿宋_GB2312"/>
          <w:color w:val="auto"/>
          <w:sz w:val="32"/>
          <w:szCs w:val="32"/>
          <w:lang w:val="en-US" w:eastAsia="zh-CN"/>
        </w:rPr>
        <w:t>4</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号</w:t>
      </w:r>
    </w:p>
    <w:bookmarkEnd w:id="0"/>
    <w:p>
      <w:pPr>
        <w:widowControl w:val="0"/>
        <w:wordWrap/>
        <w:adjustRightInd/>
        <w:snapToGrid/>
        <w:spacing w:before="0" w:after="0" w:line="480" w:lineRule="exact"/>
        <w:ind w:left="0" w:leftChars="0" w:right="0" w:firstLine="0" w:firstLineChars="0"/>
        <w:jc w:val="center"/>
        <w:textAlignment w:val="auto"/>
        <w:outlineLvl w:val="9"/>
        <w:rPr>
          <w:rFonts w:ascii="方正小标宋简体" w:eastAsia="方正小标宋简体" w:cs="Times New Roman"/>
          <w:sz w:val="44"/>
          <w:szCs w:val="44"/>
        </w:rPr>
      </w:pPr>
    </w:p>
    <w:p>
      <w:pPr>
        <w:pStyle w:val="2"/>
        <w:widowControl w:val="0"/>
        <w:wordWrap/>
        <w:adjustRightInd/>
        <w:snapToGrid/>
        <w:spacing w:before="0" w:after="0" w:line="480" w:lineRule="exact"/>
        <w:ind w:left="0" w:leftChars="0" w:right="0" w:firstLine="0" w:firstLineChars="0"/>
        <w:jc w:val="center"/>
        <w:textAlignment w:val="auto"/>
        <w:outlineLvl w:val="9"/>
        <w:rPr>
          <w:sz w:val="44"/>
          <w:szCs w:val="44"/>
        </w:rPr>
      </w:pPr>
    </w:p>
    <w:p>
      <w:pPr>
        <w:widowControl w:val="0"/>
        <w:wordWrap/>
        <w:adjustRightInd/>
        <w:snapToGrid/>
        <w:spacing w:before="0" w:after="0" w:line="660" w:lineRule="exact"/>
        <w:ind w:left="0" w:leftChars="0" w:right="0" w:firstLine="0" w:firstLineChars="0"/>
        <w:jc w:val="center"/>
        <w:textAlignment w:val="auto"/>
        <w:outlineLvl w:val="9"/>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三元区人民政府办公室关于印发三元区</w:t>
      </w:r>
    </w:p>
    <w:p>
      <w:pPr>
        <w:widowControl w:val="0"/>
        <w:wordWrap/>
        <w:adjustRightInd/>
        <w:snapToGrid/>
        <w:spacing w:before="0" w:after="0" w:line="660" w:lineRule="exact"/>
        <w:ind w:left="0" w:leftChars="0" w:right="0" w:firstLine="0" w:firstLineChars="0"/>
        <w:jc w:val="center"/>
        <w:textAlignment w:val="auto"/>
        <w:outlineLvl w:val="9"/>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2025年度松材线虫病防控实施方案的通知</w:t>
      </w:r>
    </w:p>
    <w:p>
      <w:pPr>
        <w:widowControl w:val="0"/>
        <w:wordWrap/>
        <w:adjustRightInd/>
        <w:snapToGrid/>
        <w:spacing w:before="0" w:after="0" w:line="480" w:lineRule="exact"/>
        <w:ind w:left="0" w:leftChars="0" w:right="0" w:firstLine="0" w:firstLineChars="0"/>
        <w:jc w:val="center"/>
        <w:textAlignment w:val="auto"/>
        <w:outlineLvl w:val="9"/>
        <w:rPr>
          <w:rFonts w:hint="eastAsia" w:ascii="方正小标宋简体" w:hAnsi="方正小标宋简体" w:eastAsia="方正小标宋简体" w:cs="方正小标宋简体"/>
          <w:b w:val="0"/>
          <w:bCs/>
          <w:color w:val="000000"/>
          <w:sz w:val="44"/>
          <w:szCs w:val="44"/>
        </w:rPr>
      </w:pPr>
    </w:p>
    <w:p>
      <w:pPr>
        <w:widowControl w:val="0"/>
        <w:wordWrap/>
        <w:adjustRightInd/>
        <w:snapToGrid/>
        <w:spacing w:before="0" w:after="0" w:line="540" w:lineRule="exact"/>
        <w:ind w:left="0" w:leftChars="0" w:right="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各乡（镇）人民政府、街道、区直有关单位：</w:t>
      </w:r>
    </w:p>
    <w:p>
      <w:pPr>
        <w:widowControl w:val="0"/>
        <w:wordWrap/>
        <w:adjustRightInd/>
        <w:snapToGrid/>
        <w:spacing w:before="0" w:after="0" w:line="54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为防止松材线虫病扩散蔓延，切实做好我区松材线虫病防控工作，经区政府研究同意，现将《三元区2025年度松材线虫病防控实施方案》印发给你们，请认真贯彻执行。</w:t>
      </w:r>
    </w:p>
    <w:p>
      <w:pPr>
        <w:widowControl w:val="0"/>
        <w:wordWrap/>
        <w:adjustRightInd/>
        <w:snapToGrid/>
        <w:spacing w:before="0" w:after="0" w:line="640" w:lineRule="exact"/>
        <w:ind w:left="0" w:leftChars="0" w:right="0" w:firstLine="0" w:firstLineChars="0"/>
        <w:jc w:val="both"/>
        <w:textAlignment w:val="auto"/>
        <w:outlineLvl w:val="9"/>
        <w:rPr>
          <w:rFonts w:hint="eastAsia" w:ascii="仿宋_GB2312" w:hAnsi="仿宋_GB2312" w:eastAsia="仿宋_GB2312" w:cs="仿宋_GB2312"/>
          <w:color w:val="000000"/>
          <w:sz w:val="32"/>
          <w:szCs w:val="32"/>
        </w:rPr>
      </w:pPr>
    </w:p>
    <w:p>
      <w:pPr>
        <w:widowControl w:val="0"/>
        <w:wordWrap/>
        <w:adjustRightInd/>
        <w:snapToGrid/>
        <w:spacing w:before="0" w:after="0" w:line="640" w:lineRule="exact"/>
        <w:ind w:left="0" w:leftChars="0" w:right="0" w:firstLine="0" w:firstLineChars="0"/>
        <w:jc w:val="both"/>
        <w:textAlignment w:val="auto"/>
        <w:outlineLvl w:val="9"/>
        <w:rPr>
          <w:rFonts w:hint="eastAsia" w:ascii="仿宋_GB2312" w:hAnsi="仿宋_GB2312" w:eastAsia="仿宋_GB2312" w:cs="仿宋_GB2312"/>
          <w:color w:val="000000"/>
          <w:sz w:val="32"/>
          <w:szCs w:val="32"/>
        </w:rPr>
      </w:pPr>
    </w:p>
    <w:p>
      <w:pPr>
        <w:widowControl w:val="0"/>
        <w:wordWrap w:val="0"/>
        <w:adjustRightInd/>
        <w:snapToGrid/>
        <w:spacing w:before="0" w:after="0" w:line="540" w:lineRule="exact"/>
        <w:ind w:left="0" w:leftChars="0" w:right="0"/>
        <w:jc w:val="righ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三元区人民政府办公室</w:t>
      </w:r>
      <w:r>
        <w:rPr>
          <w:rFonts w:hint="eastAsia" w:ascii="仿宋_GB2312" w:hAnsi="仿宋_GB2312" w:eastAsia="仿宋_GB2312" w:cs="仿宋_GB2312"/>
          <w:color w:val="000000"/>
          <w:sz w:val="32"/>
          <w:szCs w:val="32"/>
          <w:lang w:val="en-US" w:eastAsia="zh-CN"/>
        </w:rPr>
        <w:t xml:space="preserve">        </w:t>
      </w:r>
    </w:p>
    <w:p>
      <w:pPr>
        <w:widowControl w:val="0"/>
        <w:wordWrap w:val="0"/>
        <w:adjustRightInd/>
        <w:snapToGrid/>
        <w:spacing w:before="0" w:after="0" w:line="540" w:lineRule="exact"/>
        <w:ind w:left="0" w:leftChars="0" w:right="0"/>
        <w:jc w:val="righ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2024年7月23日</w:t>
      </w:r>
      <w:r>
        <w:rPr>
          <w:rFonts w:hint="eastAsia" w:ascii="仿宋_GB2312" w:hAnsi="仿宋_GB2312" w:eastAsia="仿宋_GB2312" w:cs="仿宋_GB2312"/>
          <w:color w:val="000000"/>
          <w:sz w:val="32"/>
          <w:szCs w:val="32"/>
          <w:lang w:val="en-US" w:eastAsia="zh-CN"/>
        </w:rPr>
        <w:t xml:space="preserve">          </w:t>
      </w:r>
    </w:p>
    <w:p>
      <w:pPr>
        <w:widowControl w:val="0"/>
        <w:adjustRightInd/>
        <w:snapToGrid/>
        <w:spacing w:before="0" w:after="0" w:line="540" w:lineRule="exact"/>
        <w:ind w:left="0" w:leftChars="0" w:right="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（此件主动公开）</w:t>
      </w:r>
    </w:p>
    <w:p>
      <w:pPr>
        <w:spacing w:before="156" w:line="360" w:lineRule="auto"/>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三元区2025年度松材线虫病防控实施方案</w:t>
      </w:r>
    </w:p>
    <w:p>
      <w:pPr>
        <w:pStyle w:val="7"/>
        <w:spacing w:line="360" w:lineRule="auto"/>
        <w:ind w:firstLine="3840" w:firstLineChars="1200"/>
        <w:outlineLvl w:val="0"/>
        <w:rPr>
          <w:rFonts w:ascii="黑体" w:hAnsi="黑体" w:eastAsia="黑体"/>
          <w:color w:val="000000"/>
          <w:sz w:val="32"/>
          <w:szCs w:val="32"/>
        </w:rPr>
      </w:pPr>
      <w:r>
        <w:rPr>
          <w:rFonts w:hint="eastAsia" w:ascii="黑体" w:hAnsi="黑体" w:eastAsia="黑体"/>
          <w:color w:val="000000"/>
          <w:sz w:val="32"/>
          <w:szCs w:val="32"/>
        </w:rPr>
        <w:t>前  言</w:t>
      </w:r>
    </w:p>
    <w:p>
      <w:pPr>
        <w:widowControl w:val="0"/>
        <w:wordWrap/>
        <w:adjustRightInd/>
        <w:spacing w:before="0" w:after="0" w:line="576" w:lineRule="exact"/>
        <w:ind w:left="0" w:leftChars="0" w:right="0" w:firstLine="640" w:firstLineChars="200"/>
        <w:textAlignment w:val="auto"/>
        <w:outlineLvl w:val="9"/>
        <w:rPr>
          <w:rFonts w:ascii="仿宋_GB2312" w:hAnsi="仿宋" w:eastAsia="仿宋_GB2312"/>
          <w:color w:val="000000"/>
          <w:sz w:val="32"/>
          <w:szCs w:val="32"/>
        </w:rPr>
      </w:pPr>
      <w:r>
        <w:rPr>
          <w:rFonts w:hint="eastAsia" w:ascii="仿宋_GB2312" w:hAnsi="仿宋" w:eastAsia="仿宋_GB2312"/>
          <w:color w:val="000000"/>
          <w:sz w:val="32"/>
          <w:szCs w:val="32"/>
        </w:rPr>
        <w:t>松树是三元区乃至福建省重要的乡土造林绿化树种，松林在维护森林资源和森林生态安全中发挥着不可替代的作用。三元区于2003年首次在城东乡城东村发现松材线虫病，后陆续扩散蔓延至莘口、岩前、陈大、洋溪和列西等乡镇（街道）。区委、区政府高度重视，每年投入大量人力、物力和财力，组织开展松材线虫病防控攻坚，通过实施死亡松树清理、松树防治性采伐、松墨天牛综合防治及检疫检查等措施，取得了一定的成效。随着电网、高速公路、高铁等基础设施高质量发展，以及周边县（市）又均为疫区，疫情传播扩散蔓延风险较高，防控形势依然严峻。</w:t>
      </w:r>
    </w:p>
    <w:p>
      <w:pPr>
        <w:widowControl w:val="0"/>
        <w:wordWrap/>
        <w:adjustRightInd/>
        <w:spacing w:before="0" w:after="0" w:line="576" w:lineRule="exact"/>
        <w:ind w:left="0" w:leftChars="0" w:right="0"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为巩固和提升防控成效，防止疫情反弹，保护三元区森林资源和国土生态安全，根据松材线虫病有关法律法规及文件精神，以全面建立落实林长制为契机，进一步完善重大生物灾害防控工作机制，推进依法防治，压实属地责任，加强督促检查，有效控制疫情的发生和蔓延，确保完成省市下达的防控目标任务。结合三元区松材线虫病防治五年攻坚行动及辖区内死亡松树分布和当前疫情发生实际，编制《三元区2025年度松材线虫病防控实施方案》。</w:t>
      </w:r>
    </w:p>
    <w:p>
      <w:pPr>
        <w:widowControl w:val="0"/>
        <w:wordWrap/>
        <w:adjustRightInd/>
        <w:spacing w:before="0" w:after="0" w:line="576" w:lineRule="exact"/>
        <w:ind w:left="0" w:leftChars="0" w:right="0" w:firstLine="643" w:firstLineChars="200"/>
        <w:textAlignment w:val="auto"/>
        <w:outlineLvl w:val="9"/>
        <w:rPr>
          <w:rFonts w:ascii="黑体" w:hAnsi="黑体" w:eastAsia="黑体"/>
          <w:b/>
          <w:sz w:val="32"/>
          <w:szCs w:val="32"/>
        </w:rPr>
      </w:pPr>
      <w:r>
        <w:rPr>
          <w:rFonts w:hint="eastAsia" w:ascii="黑体" w:hAnsi="黑体" w:eastAsia="黑体"/>
          <w:b/>
          <w:sz w:val="32"/>
          <w:szCs w:val="32"/>
        </w:rPr>
        <w:t>一、基本情况</w:t>
      </w:r>
    </w:p>
    <w:p>
      <w:pPr>
        <w:widowControl w:val="0"/>
        <w:wordWrap/>
        <w:adjustRightInd/>
        <w:spacing w:before="0" w:after="0" w:line="576" w:lineRule="exact"/>
        <w:ind w:left="0" w:leftChars="0" w:right="0" w:firstLine="643" w:firstLineChars="200"/>
        <w:textAlignment w:val="auto"/>
        <w:outlineLvl w:val="9"/>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（一）森林资源及松林资源概况</w:t>
      </w:r>
    </w:p>
    <w:p>
      <w:pPr>
        <w:widowControl w:val="0"/>
        <w:wordWrap/>
        <w:adjustRightInd/>
        <w:spacing w:before="0" w:after="0" w:line="576" w:lineRule="exact"/>
        <w:ind w:left="0" w:leftChars="0" w:right="0"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三元区位于福建省中西部，是三明市政治、经济、文化中心及闽西北重要交通枢纽，下辖1乡4镇和7个街道，是我国南方重点集体林区之一，205国道、534国道、福银高速、莆炎高速、南三龙铁路、兴泉铁路穿境而过，交通便利。全区林地面积144万亩，森林蓄积量1235.4万立方米，森林覆盖率77.62%；全区森林面积 133.5万亩，其中杉木林面积48万亩，占全区林地面积的36 %；马尾松等松类林地面积15.035万亩，占全区林地面积的11 %；竹林面积40.2万亩，占全区林地面积的30%。</w:t>
      </w:r>
    </w:p>
    <w:p>
      <w:pPr>
        <w:widowControl w:val="0"/>
        <w:wordWrap/>
        <w:adjustRightInd/>
        <w:spacing w:before="0" w:after="0" w:line="576" w:lineRule="exact"/>
        <w:ind w:left="0" w:leftChars="0" w:right="0" w:firstLine="643" w:firstLineChars="200"/>
        <w:textAlignment w:val="auto"/>
        <w:outlineLvl w:val="9"/>
        <w:rPr>
          <w:rFonts w:ascii="仿宋_GB2312" w:hAnsi="仿宋" w:eastAsia="仿宋_GB2312"/>
          <w:b/>
          <w:sz w:val="32"/>
          <w:szCs w:val="32"/>
        </w:rPr>
      </w:pPr>
      <w:r>
        <w:rPr>
          <w:rFonts w:hint="eastAsia" w:ascii="楷体_GB2312" w:hAnsi="楷体_GB2312" w:eastAsia="楷体_GB2312" w:cs="楷体_GB2312"/>
          <w:b/>
          <w:sz w:val="32"/>
          <w:szCs w:val="32"/>
        </w:rPr>
        <w:t>（二）疫情发生情况</w:t>
      </w:r>
      <w:r>
        <w:rPr>
          <w:rFonts w:hint="eastAsia" w:ascii="仿宋_GB2312" w:hAnsi="仿宋" w:eastAsia="仿宋_GB2312"/>
          <w:b/>
          <w:sz w:val="32"/>
          <w:szCs w:val="32"/>
        </w:rPr>
        <w:t xml:space="preserve"> </w:t>
      </w:r>
    </w:p>
    <w:p>
      <w:pPr>
        <w:widowControl w:val="0"/>
        <w:wordWrap/>
        <w:adjustRightInd/>
        <w:spacing w:before="0" w:after="0" w:line="576" w:lineRule="exact"/>
        <w:ind w:left="0" w:leftChars="0" w:right="0" w:firstLine="643" w:firstLineChars="200"/>
        <w:textAlignment w:val="auto"/>
        <w:outlineLvl w:val="9"/>
        <w:rPr>
          <w:rFonts w:ascii="仿宋_GB2312" w:hAnsi="仿宋" w:eastAsia="仿宋_GB2312"/>
          <w:b/>
          <w:sz w:val="32"/>
          <w:szCs w:val="32"/>
        </w:rPr>
      </w:pPr>
      <w:r>
        <w:rPr>
          <w:rFonts w:hint="eastAsia" w:ascii="仿宋_GB2312" w:hAnsi="仿宋" w:eastAsia="仿宋_GB2312"/>
          <w:b/>
          <w:sz w:val="32"/>
          <w:szCs w:val="32"/>
        </w:rPr>
        <w:t>1．2020年以来疫情发生情况</w:t>
      </w:r>
    </w:p>
    <w:p>
      <w:pPr>
        <w:widowControl w:val="0"/>
        <w:wordWrap/>
        <w:adjustRightInd/>
        <w:spacing w:before="0" w:after="0" w:line="576" w:lineRule="exact"/>
        <w:ind w:left="0" w:leftChars="0" w:right="0"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2020年疫点乡镇7个，疫情发生面积8676亩83个小班；死亡松树2096株，分布320个小班、分布面积29533亩，其中病死松树1048株。</w:t>
      </w:r>
    </w:p>
    <w:p>
      <w:pPr>
        <w:widowControl w:val="0"/>
        <w:wordWrap/>
        <w:adjustRightInd/>
        <w:spacing w:before="0" w:after="0" w:line="576" w:lineRule="exact"/>
        <w:ind w:left="0" w:leftChars="0" w:right="0"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2021年疫点乡镇5个，疫情发生面积5688亩57个小班；死亡松树3048株，分布499个小班、分布面积53493亩，其中病死松树407株。</w:t>
      </w:r>
    </w:p>
    <w:p>
      <w:pPr>
        <w:widowControl w:val="0"/>
        <w:wordWrap/>
        <w:adjustRightInd/>
        <w:spacing w:before="0" w:after="0" w:line="576" w:lineRule="exact"/>
        <w:ind w:left="0" w:leftChars="0" w:right="0"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2022年疫点乡镇5个，疫情发生面积5797亩65个小班；死亡松树3775株，分布337个小班、分布面积35411亩，其中病死松树2246株。</w:t>
      </w:r>
    </w:p>
    <w:p>
      <w:pPr>
        <w:widowControl w:val="0"/>
        <w:wordWrap/>
        <w:adjustRightInd/>
        <w:spacing w:before="0" w:after="0" w:line="576" w:lineRule="exact"/>
        <w:ind w:left="0" w:leftChars="0" w:right="0"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2023年疫点乡镇6个，疫情发生面积6129亩81个小班；死亡松树3081株，分布681个小班、分布面积47219亩，其中病死松树563株。详见表1。</w:t>
      </w:r>
    </w:p>
    <w:p>
      <w:pPr>
        <w:widowControl w:val="0"/>
        <w:wordWrap/>
        <w:adjustRightInd/>
        <w:spacing w:before="0" w:after="0" w:line="576" w:lineRule="exact"/>
        <w:ind w:left="0" w:leftChars="0" w:right="0" w:firstLine="56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表1               三元区疫情发生情况列表</w:t>
      </w:r>
    </w:p>
    <w:tbl>
      <w:tblPr>
        <w:tblW w:w="9180" w:type="dxa"/>
        <w:tblInd w:w="-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60"/>
        <w:gridCol w:w="1308"/>
        <w:gridCol w:w="1035"/>
        <w:gridCol w:w="1044"/>
        <w:gridCol w:w="1305"/>
        <w:gridCol w:w="1032"/>
        <w:gridCol w:w="1320"/>
        <w:gridCol w:w="1176"/>
      </w:tblGrid>
      <w:tr>
        <w:trPr>
          <w:trHeight w:val="415" w:hRule="atLeast"/>
        </w:trPr>
        <w:tc>
          <w:tcPr>
            <w:tcW w:w="960" w:type="dxa"/>
            <w:vMerge w:val="restart"/>
            <w:vAlign w:val="center"/>
          </w:tcPr>
          <w:p>
            <w:pPr>
              <w:widowControl w:val="0"/>
              <w:wordWrap/>
              <w:adjustRightInd/>
              <w:spacing w:before="0" w:after="0" w:line="576" w:lineRule="exact"/>
              <w:ind w:left="0" w:leftChars="0" w:right="0"/>
              <w:jc w:val="center"/>
              <w:textAlignment w:val="auto"/>
              <w:outlineLvl w:val="9"/>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年度</w:t>
            </w:r>
          </w:p>
        </w:tc>
        <w:tc>
          <w:tcPr>
            <w:tcW w:w="3387" w:type="dxa"/>
            <w:gridSpan w:val="3"/>
            <w:vAlign w:val="center"/>
          </w:tcPr>
          <w:p>
            <w:pPr>
              <w:widowControl w:val="0"/>
              <w:wordWrap/>
              <w:adjustRightInd/>
              <w:spacing w:before="0" w:after="0" w:line="576" w:lineRule="exact"/>
              <w:ind w:left="0" w:leftChars="0" w:right="0"/>
              <w:jc w:val="center"/>
              <w:textAlignment w:val="auto"/>
              <w:outlineLvl w:val="9"/>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死亡松树</w:t>
            </w:r>
          </w:p>
        </w:tc>
        <w:tc>
          <w:tcPr>
            <w:tcW w:w="4833" w:type="dxa"/>
            <w:gridSpan w:val="4"/>
            <w:vAlign w:val="center"/>
          </w:tcPr>
          <w:p>
            <w:pPr>
              <w:widowControl w:val="0"/>
              <w:wordWrap/>
              <w:adjustRightInd/>
              <w:spacing w:before="0" w:after="0" w:line="576" w:lineRule="exact"/>
              <w:ind w:left="0" w:leftChars="0" w:right="0"/>
              <w:jc w:val="center"/>
              <w:textAlignment w:val="auto"/>
              <w:outlineLvl w:val="9"/>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疫情发生情况</w:t>
            </w:r>
          </w:p>
        </w:tc>
      </w:tr>
      <w:tr>
        <w:tc>
          <w:tcPr>
            <w:tcW w:w="960" w:type="dxa"/>
            <w:vMerge w:val="continue"/>
            <w:vAlign w:val="center"/>
          </w:tcPr>
          <w:p>
            <w:pPr>
              <w:widowControl w:val="0"/>
              <w:wordWrap/>
              <w:adjustRightInd/>
              <w:spacing w:before="0" w:after="0" w:line="576" w:lineRule="exact"/>
              <w:ind w:left="0" w:leftChars="0" w:right="0"/>
              <w:jc w:val="center"/>
              <w:textAlignment w:val="auto"/>
              <w:outlineLvl w:val="9"/>
              <w:rPr>
                <w:rFonts w:ascii="仿宋_GB2312" w:hAnsi="仿宋_GB2312" w:eastAsia="仿宋_GB2312" w:cs="仿宋_GB2312"/>
                <w:b/>
                <w:bCs/>
                <w:sz w:val="32"/>
                <w:szCs w:val="32"/>
              </w:rPr>
            </w:pPr>
          </w:p>
        </w:tc>
        <w:tc>
          <w:tcPr>
            <w:tcW w:w="1308" w:type="dxa"/>
            <w:vAlign w:val="center"/>
          </w:tcPr>
          <w:p>
            <w:pPr>
              <w:widowControl w:val="0"/>
              <w:wordWrap/>
              <w:adjustRightInd/>
              <w:spacing w:before="0" w:after="0" w:line="576" w:lineRule="exact"/>
              <w:ind w:left="0" w:leftChars="0" w:right="0"/>
              <w:jc w:val="center"/>
              <w:textAlignment w:val="auto"/>
              <w:outlineLvl w:val="9"/>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死亡松树数量/株</w:t>
            </w:r>
          </w:p>
        </w:tc>
        <w:tc>
          <w:tcPr>
            <w:tcW w:w="1035" w:type="dxa"/>
            <w:vAlign w:val="center"/>
          </w:tcPr>
          <w:p>
            <w:pPr>
              <w:widowControl w:val="0"/>
              <w:wordWrap/>
              <w:adjustRightInd/>
              <w:spacing w:before="0" w:after="0" w:line="576" w:lineRule="exact"/>
              <w:ind w:left="0" w:leftChars="0" w:right="0"/>
              <w:jc w:val="center"/>
              <w:textAlignment w:val="auto"/>
              <w:outlineLvl w:val="9"/>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分布小班/个</w:t>
            </w:r>
          </w:p>
        </w:tc>
        <w:tc>
          <w:tcPr>
            <w:tcW w:w="1044" w:type="dxa"/>
            <w:vAlign w:val="center"/>
          </w:tcPr>
          <w:p>
            <w:pPr>
              <w:widowControl w:val="0"/>
              <w:wordWrap/>
              <w:adjustRightInd/>
              <w:spacing w:before="0" w:after="0" w:line="576" w:lineRule="exact"/>
              <w:ind w:left="0" w:leftChars="0" w:right="0"/>
              <w:jc w:val="center"/>
              <w:textAlignment w:val="auto"/>
              <w:outlineLvl w:val="9"/>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分布面积/亩</w:t>
            </w:r>
          </w:p>
        </w:tc>
        <w:tc>
          <w:tcPr>
            <w:tcW w:w="1305" w:type="dxa"/>
            <w:vAlign w:val="center"/>
          </w:tcPr>
          <w:p>
            <w:pPr>
              <w:widowControl w:val="0"/>
              <w:wordWrap/>
              <w:adjustRightInd/>
              <w:spacing w:before="0" w:after="0" w:line="576" w:lineRule="exact"/>
              <w:ind w:left="0" w:leftChars="0" w:right="0"/>
              <w:jc w:val="center"/>
              <w:textAlignment w:val="auto"/>
              <w:outlineLvl w:val="9"/>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病死松树数量/株</w:t>
            </w:r>
          </w:p>
        </w:tc>
        <w:tc>
          <w:tcPr>
            <w:tcW w:w="1032" w:type="dxa"/>
            <w:vAlign w:val="center"/>
          </w:tcPr>
          <w:p>
            <w:pPr>
              <w:widowControl w:val="0"/>
              <w:wordWrap/>
              <w:adjustRightInd/>
              <w:spacing w:before="0" w:after="0" w:line="576" w:lineRule="exact"/>
              <w:ind w:left="0" w:leftChars="0" w:right="0"/>
              <w:jc w:val="center"/>
              <w:textAlignment w:val="auto"/>
              <w:outlineLvl w:val="9"/>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乡镇/个</w:t>
            </w:r>
          </w:p>
        </w:tc>
        <w:tc>
          <w:tcPr>
            <w:tcW w:w="1320" w:type="dxa"/>
            <w:vAlign w:val="center"/>
          </w:tcPr>
          <w:p>
            <w:pPr>
              <w:widowControl w:val="0"/>
              <w:wordWrap/>
              <w:adjustRightInd/>
              <w:spacing w:before="0" w:after="0" w:line="576" w:lineRule="exact"/>
              <w:ind w:left="0" w:leftChars="0" w:right="0"/>
              <w:jc w:val="center"/>
              <w:textAlignment w:val="auto"/>
              <w:outlineLvl w:val="9"/>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面积/亩</w:t>
            </w:r>
          </w:p>
        </w:tc>
        <w:tc>
          <w:tcPr>
            <w:tcW w:w="1176" w:type="dxa"/>
            <w:vAlign w:val="center"/>
          </w:tcPr>
          <w:p>
            <w:pPr>
              <w:widowControl w:val="0"/>
              <w:wordWrap/>
              <w:adjustRightInd/>
              <w:spacing w:before="0" w:after="0" w:line="576" w:lineRule="exact"/>
              <w:ind w:left="0" w:leftChars="0" w:right="0"/>
              <w:jc w:val="center"/>
              <w:textAlignment w:val="auto"/>
              <w:outlineLvl w:val="9"/>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小班/个</w:t>
            </w:r>
          </w:p>
        </w:tc>
      </w:tr>
      <w:tr>
        <w:trPr>
          <w:trHeight w:val="615" w:hRule="atLeast"/>
        </w:trPr>
        <w:tc>
          <w:tcPr>
            <w:tcW w:w="960" w:type="dxa"/>
            <w:vAlign w:val="top"/>
          </w:tcPr>
          <w:p>
            <w:pPr>
              <w:widowControl w:val="0"/>
              <w:wordWrap/>
              <w:adjustRightInd/>
              <w:spacing w:before="0" w:after="0" w:line="576" w:lineRule="exact"/>
              <w:ind w:left="0" w:leftChars="0" w:right="0"/>
              <w:jc w:val="center"/>
              <w:textAlignment w:val="auto"/>
              <w:outlineLvl w:val="9"/>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2020</w:t>
            </w:r>
          </w:p>
        </w:tc>
        <w:tc>
          <w:tcPr>
            <w:tcW w:w="1308" w:type="dxa"/>
            <w:vAlign w:val="top"/>
          </w:tcPr>
          <w:p>
            <w:pPr>
              <w:widowControl w:val="0"/>
              <w:wordWrap/>
              <w:adjustRightInd/>
              <w:spacing w:before="0" w:after="0" w:line="576" w:lineRule="exact"/>
              <w:ind w:left="0" w:leftChars="0" w:right="0"/>
              <w:jc w:val="center"/>
              <w:textAlignment w:val="auto"/>
              <w:outlineLvl w:val="9"/>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2096</w:t>
            </w:r>
          </w:p>
        </w:tc>
        <w:tc>
          <w:tcPr>
            <w:tcW w:w="1035" w:type="dxa"/>
            <w:vAlign w:val="top"/>
          </w:tcPr>
          <w:p>
            <w:pPr>
              <w:widowControl w:val="0"/>
              <w:wordWrap/>
              <w:adjustRightInd/>
              <w:spacing w:before="0" w:after="0" w:line="576" w:lineRule="exact"/>
              <w:ind w:left="0" w:leftChars="0" w:right="0"/>
              <w:jc w:val="center"/>
              <w:textAlignment w:val="auto"/>
              <w:outlineLvl w:val="9"/>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320</w:t>
            </w:r>
          </w:p>
        </w:tc>
        <w:tc>
          <w:tcPr>
            <w:tcW w:w="1044" w:type="dxa"/>
            <w:vAlign w:val="top"/>
          </w:tcPr>
          <w:p>
            <w:pPr>
              <w:widowControl w:val="0"/>
              <w:wordWrap/>
              <w:adjustRightInd/>
              <w:spacing w:before="0" w:after="0" w:line="576" w:lineRule="exact"/>
              <w:ind w:left="0" w:leftChars="0" w:right="0"/>
              <w:jc w:val="center"/>
              <w:textAlignment w:val="auto"/>
              <w:outlineLvl w:val="9"/>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29533</w:t>
            </w:r>
          </w:p>
        </w:tc>
        <w:tc>
          <w:tcPr>
            <w:tcW w:w="1305" w:type="dxa"/>
            <w:vAlign w:val="top"/>
          </w:tcPr>
          <w:p>
            <w:pPr>
              <w:widowControl w:val="0"/>
              <w:wordWrap/>
              <w:adjustRightInd/>
              <w:spacing w:before="0" w:after="0" w:line="576" w:lineRule="exact"/>
              <w:ind w:left="0" w:leftChars="0" w:right="0"/>
              <w:jc w:val="center"/>
              <w:textAlignment w:val="auto"/>
              <w:outlineLvl w:val="9"/>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1048</w:t>
            </w:r>
          </w:p>
        </w:tc>
        <w:tc>
          <w:tcPr>
            <w:tcW w:w="1032" w:type="dxa"/>
            <w:vAlign w:val="top"/>
          </w:tcPr>
          <w:p>
            <w:pPr>
              <w:widowControl w:val="0"/>
              <w:wordWrap/>
              <w:adjustRightInd/>
              <w:spacing w:before="0" w:after="0" w:line="576" w:lineRule="exact"/>
              <w:ind w:left="0" w:leftChars="0" w:right="0"/>
              <w:jc w:val="center"/>
              <w:textAlignment w:val="auto"/>
              <w:outlineLvl w:val="9"/>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7</w:t>
            </w:r>
          </w:p>
        </w:tc>
        <w:tc>
          <w:tcPr>
            <w:tcW w:w="1320" w:type="dxa"/>
            <w:vAlign w:val="top"/>
          </w:tcPr>
          <w:p>
            <w:pPr>
              <w:widowControl w:val="0"/>
              <w:wordWrap/>
              <w:adjustRightInd/>
              <w:spacing w:before="0" w:after="0" w:line="576" w:lineRule="exact"/>
              <w:ind w:left="0" w:leftChars="0" w:right="0"/>
              <w:jc w:val="center"/>
              <w:textAlignment w:val="auto"/>
              <w:outlineLvl w:val="9"/>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8676</w:t>
            </w:r>
          </w:p>
        </w:tc>
        <w:tc>
          <w:tcPr>
            <w:tcW w:w="1176" w:type="dxa"/>
            <w:vAlign w:val="top"/>
          </w:tcPr>
          <w:p>
            <w:pPr>
              <w:widowControl w:val="0"/>
              <w:wordWrap/>
              <w:adjustRightInd/>
              <w:spacing w:before="0" w:after="0" w:line="576" w:lineRule="exact"/>
              <w:ind w:left="0" w:leftChars="0" w:right="0"/>
              <w:jc w:val="center"/>
              <w:textAlignment w:val="auto"/>
              <w:outlineLvl w:val="9"/>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83</w:t>
            </w:r>
          </w:p>
        </w:tc>
      </w:tr>
      <w:tr>
        <w:tc>
          <w:tcPr>
            <w:tcW w:w="960" w:type="dxa"/>
            <w:vAlign w:val="top"/>
          </w:tcPr>
          <w:p>
            <w:pPr>
              <w:widowControl w:val="0"/>
              <w:wordWrap/>
              <w:adjustRightInd/>
              <w:spacing w:before="0" w:after="0" w:line="576" w:lineRule="exact"/>
              <w:ind w:left="0" w:leftChars="0" w:right="0"/>
              <w:jc w:val="center"/>
              <w:textAlignment w:val="auto"/>
              <w:outlineLvl w:val="9"/>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2021</w:t>
            </w:r>
          </w:p>
        </w:tc>
        <w:tc>
          <w:tcPr>
            <w:tcW w:w="1308" w:type="dxa"/>
            <w:vAlign w:val="top"/>
          </w:tcPr>
          <w:p>
            <w:pPr>
              <w:widowControl w:val="0"/>
              <w:wordWrap/>
              <w:adjustRightInd/>
              <w:spacing w:before="0" w:after="0" w:line="576" w:lineRule="exact"/>
              <w:ind w:left="0" w:leftChars="0" w:right="0"/>
              <w:jc w:val="center"/>
              <w:textAlignment w:val="auto"/>
              <w:outlineLvl w:val="9"/>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3048</w:t>
            </w:r>
          </w:p>
        </w:tc>
        <w:tc>
          <w:tcPr>
            <w:tcW w:w="1035" w:type="dxa"/>
            <w:vAlign w:val="top"/>
          </w:tcPr>
          <w:p>
            <w:pPr>
              <w:widowControl w:val="0"/>
              <w:wordWrap/>
              <w:adjustRightInd/>
              <w:spacing w:before="0" w:after="0" w:line="576" w:lineRule="exact"/>
              <w:ind w:left="0" w:leftChars="0" w:right="0"/>
              <w:jc w:val="center"/>
              <w:textAlignment w:val="auto"/>
              <w:outlineLvl w:val="9"/>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499</w:t>
            </w:r>
          </w:p>
        </w:tc>
        <w:tc>
          <w:tcPr>
            <w:tcW w:w="1044" w:type="dxa"/>
            <w:vAlign w:val="top"/>
          </w:tcPr>
          <w:p>
            <w:pPr>
              <w:widowControl w:val="0"/>
              <w:wordWrap/>
              <w:adjustRightInd/>
              <w:spacing w:before="0" w:after="0" w:line="576" w:lineRule="exact"/>
              <w:ind w:left="0" w:leftChars="0" w:right="0"/>
              <w:jc w:val="center"/>
              <w:textAlignment w:val="auto"/>
              <w:outlineLvl w:val="9"/>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53493</w:t>
            </w:r>
          </w:p>
        </w:tc>
        <w:tc>
          <w:tcPr>
            <w:tcW w:w="1305" w:type="dxa"/>
            <w:vAlign w:val="top"/>
          </w:tcPr>
          <w:p>
            <w:pPr>
              <w:widowControl w:val="0"/>
              <w:wordWrap/>
              <w:adjustRightInd/>
              <w:spacing w:before="0" w:after="0" w:line="576" w:lineRule="exact"/>
              <w:ind w:left="0" w:leftChars="0" w:right="0"/>
              <w:jc w:val="center"/>
              <w:textAlignment w:val="auto"/>
              <w:outlineLvl w:val="9"/>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 xml:space="preserve"> 407</w:t>
            </w:r>
          </w:p>
        </w:tc>
        <w:tc>
          <w:tcPr>
            <w:tcW w:w="1032" w:type="dxa"/>
            <w:vAlign w:val="top"/>
          </w:tcPr>
          <w:p>
            <w:pPr>
              <w:widowControl w:val="0"/>
              <w:wordWrap/>
              <w:adjustRightInd/>
              <w:spacing w:before="0" w:after="0" w:line="576" w:lineRule="exact"/>
              <w:ind w:left="0" w:leftChars="0" w:right="0"/>
              <w:jc w:val="center"/>
              <w:textAlignment w:val="auto"/>
              <w:outlineLvl w:val="9"/>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5</w:t>
            </w:r>
          </w:p>
        </w:tc>
        <w:tc>
          <w:tcPr>
            <w:tcW w:w="1320" w:type="dxa"/>
            <w:vAlign w:val="top"/>
          </w:tcPr>
          <w:p>
            <w:pPr>
              <w:widowControl w:val="0"/>
              <w:wordWrap/>
              <w:adjustRightInd/>
              <w:spacing w:before="0" w:after="0" w:line="576" w:lineRule="exact"/>
              <w:ind w:left="0" w:leftChars="0" w:right="0"/>
              <w:jc w:val="center"/>
              <w:textAlignment w:val="auto"/>
              <w:outlineLvl w:val="9"/>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5688</w:t>
            </w:r>
          </w:p>
        </w:tc>
        <w:tc>
          <w:tcPr>
            <w:tcW w:w="1176" w:type="dxa"/>
            <w:vAlign w:val="top"/>
          </w:tcPr>
          <w:p>
            <w:pPr>
              <w:widowControl w:val="0"/>
              <w:wordWrap/>
              <w:adjustRightInd/>
              <w:spacing w:before="0" w:after="0" w:line="576" w:lineRule="exact"/>
              <w:ind w:left="0" w:leftChars="0" w:right="0"/>
              <w:jc w:val="center"/>
              <w:textAlignment w:val="auto"/>
              <w:outlineLvl w:val="9"/>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57</w:t>
            </w:r>
          </w:p>
        </w:tc>
      </w:tr>
      <w:tr>
        <w:tc>
          <w:tcPr>
            <w:tcW w:w="960" w:type="dxa"/>
            <w:vAlign w:val="top"/>
          </w:tcPr>
          <w:p>
            <w:pPr>
              <w:widowControl w:val="0"/>
              <w:wordWrap/>
              <w:adjustRightInd/>
              <w:spacing w:before="0" w:after="0" w:line="576" w:lineRule="exact"/>
              <w:ind w:left="0" w:leftChars="0" w:right="0"/>
              <w:jc w:val="center"/>
              <w:textAlignment w:val="auto"/>
              <w:outlineLvl w:val="9"/>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2022</w:t>
            </w:r>
          </w:p>
        </w:tc>
        <w:tc>
          <w:tcPr>
            <w:tcW w:w="1308" w:type="dxa"/>
            <w:vAlign w:val="top"/>
          </w:tcPr>
          <w:p>
            <w:pPr>
              <w:widowControl w:val="0"/>
              <w:wordWrap/>
              <w:adjustRightInd/>
              <w:spacing w:before="0" w:after="0" w:line="576" w:lineRule="exact"/>
              <w:ind w:left="0" w:leftChars="0" w:right="0"/>
              <w:jc w:val="center"/>
              <w:textAlignment w:val="auto"/>
              <w:outlineLvl w:val="9"/>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3775</w:t>
            </w:r>
          </w:p>
        </w:tc>
        <w:tc>
          <w:tcPr>
            <w:tcW w:w="1035" w:type="dxa"/>
            <w:vAlign w:val="top"/>
          </w:tcPr>
          <w:p>
            <w:pPr>
              <w:widowControl w:val="0"/>
              <w:wordWrap/>
              <w:adjustRightInd/>
              <w:spacing w:before="0" w:after="0" w:line="576" w:lineRule="exact"/>
              <w:ind w:left="0" w:leftChars="0" w:right="0"/>
              <w:jc w:val="center"/>
              <w:textAlignment w:val="auto"/>
              <w:outlineLvl w:val="9"/>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337</w:t>
            </w:r>
          </w:p>
        </w:tc>
        <w:tc>
          <w:tcPr>
            <w:tcW w:w="1044" w:type="dxa"/>
            <w:vAlign w:val="top"/>
          </w:tcPr>
          <w:p>
            <w:pPr>
              <w:widowControl w:val="0"/>
              <w:wordWrap/>
              <w:adjustRightInd/>
              <w:spacing w:before="0" w:after="0" w:line="576" w:lineRule="exact"/>
              <w:ind w:left="0" w:leftChars="0" w:right="0"/>
              <w:jc w:val="center"/>
              <w:textAlignment w:val="auto"/>
              <w:outlineLvl w:val="9"/>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35411</w:t>
            </w:r>
          </w:p>
        </w:tc>
        <w:tc>
          <w:tcPr>
            <w:tcW w:w="1305" w:type="dxa"/>
            <w:vAlign w:val="top"/>
          </w:tcPr>
          <w:p>
            <w:pPr>
              <w:widowControl w:val="0"/>
              <w:wordWrap/>
              <w:adjustRightInd/>
              <w:spacing w:before="0" w:after="0" w:line="576" w:lineRule="exact"/>
              <w:ind w:left="0" w:leftChars="0" w:right="0"/>
              <w:jc w:val="center"/>
              <w:textAlignment w:val="auto"/>
              <w:outlineLvl w:val="9"/>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2246</w:t>
            </w:r>
          </w:p>
        </w:tc>
        <w:tc>
          <w:tcPr>
            <w:tcW w:w="1032" w:type="dxa"/>
            <w:vAlign w:val="top"/>
          </w:tcPr>
          <w:p>
            <w:pPr>
              <w:widowControl w:val="0"/>
              <w:wordWrap/>
              <w:adjustRightInd/>
              <w:spacing w:before="0" w:after="0" w:line="576" w:lineRule="exact"/>
              <w:ind w:left="0" w:leftChars="0" w:right="0"/>
              <w:jc w:val="center"/>
              <w:textAlignment w:val="auto"/>
              <w:outlineLvl w:val="9"/>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5</w:t>
            </w:r>
          </w:p>
        </w:tc>
        <w:tc>
          <w:tcPr>
            <w:tcW w:w="1320" w:type="dxa"/>
            <w:vAlign w:val="top"/>
          </w:tcPr>
          <w:p>
            <w:pPr>
              <w:widowControl w:val="0"/>
              <w:wordWrap/>
              <w:adjustRightInd/>
              <w:spacing w:before="0" w:after="0" w:line="576" w:lineRule="exact"/>
              <w:ind w:left="0" w:leftChars="0" w:right="0"/>
              <w:jc w:val="center"/>
              <w:textAlignment w:val="auto"/>
              <w:outlineLvl w:val="9"/>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5797</w:t>
            </w:r>
          </w:p>
        </w:tc>
        <w:tc>
          <w:tcPr>
            <w:tcW w:w="1176" w:type="dxa"/>
            <w:vAlign w:val="top"/>
          </w:tcPr>
          <w:p>
            <w:pPr>
              <w:widowControl w:val="0"/>
              <w:wordWrap/>
              <w:adjustRightInd/>
              <w:spacing w:before="0" w:after="0" w:line="576" w:lineRule="exact"/>
              <w:ind w:left="0" w:leftChars="0" w:right="0"/>
              <w:jc w:val="center"/>
              <w:textAlignment w:val="auto"/>
              <w:outlineLvl w:val="9"/>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65</w:t>
            </w:r>
          </w:p>
        </w:tc>
      </w:tr>
      <w:tr>
        <w:tc>
          <w:tcPr>
            <w:tcW w:w="960" w:type="dxa"/>
            <w:vAlign w:val="top"/>
          </w:tcPr>
          <w:p>
            <w:pPr>
              <w:widowControl w:val="0"/>
              <w:wordWrap/>
              <w:adjustRightInd/>
              <w:spacing w:before="0" w:after="0" w:line="576" w:lineRule="exact"/>
              <w:ind w:left="0" w:leftChars="0" w:right="0"/>
              <w:jc w:val="center"/>
              <w:textAlignment w:val="auto"/>
              <w:outlineLvl w:val="9"/>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2023</w:t>
            </w:r>
          </w:p>
        </w:tc>
        <w:tc>
          <w:tcPr>
            <w:tcW w:w="1308" w:type="dxa"/>
            <w:vAlign w:val="top"/>
          </w:tcPr>
          <w:p>
            <w:pPr>
              <w:widowControl w:val="0"/>
              <w:wordWrap/>
              <w:adjustRightInd/>
              <w:spacing w:before="0" w:after="0" w:line="576" w:lineRule="exact"/>
              <w:ind w:left="0" w:leftChars="0" w:right="0"/>
              <w:jc w:val="center"/>
              <w:textAlignment w:val="auto"/>
              <w:outlineLvl w:val="9"/>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3081</w:t>
            </w:r>
          </w:p>
        </w:tc>
        <w:tc>
          <w:tcPr>
            <w:tcW w:w="1035" w:type="dxa"/>
            <w:vAlign w:val="top"/>
          </w:tcPr>
          <w:p>
            <w:pPr>
              <w:widowControl w:val="0"/>
              <w:wordWrap/>
              <w:adjustRightInd/>
              <w:spacing w:before="0" w:after="0" w:line="576" w:lineRule="exact"/>
              <w:ind w:left="0" w:leftChars="0" w:right="0"/>
              <w:jc w:val="center"/>
              <w:textAlignment w:val="auto"/>
              <w:outlineLvl w:val="9"/>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681</w:t>
            </w:r>
          </w:p>
        </w:tc>
        <w:tc>
          <w:tcPr>
            <w:tcW w:w="1044" w:type="dxa"/>
            <w:vAlign w:val="top"/>
          </w:tcPr>
          <w:p>
            <w:pPr>
              <w:widowControl w:val="0"/>
              <w:wordWrap/>
              <w:adjustRightInd/>
              <w:spacing w:before="0" w:after="0" w:line="576" w:lineRule="exact"/>
              <w:ind w:left="0" w:leftChars="0" w:right="0"/>
              <w:jc w:val="center"/>
              <w:textAlignment w:val="auto"/>
              <w:outlineLvl w:val="9"/>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47219</w:t>
            </w:r>
          </w:p>
        </w:tc>
        <w:tc>
          <w:tcPr>
            <w:tcW w:w="1305" w:type="dxa"/>
            <w:vAlign w:val="top"/>
          </w:tcPr>
          <w:p>
            <w:pPr>
              <w:widowControl w:val="0"/>
              <w:wordWrap/>
              <w:adjustRightInd/>
              <w:spacing w:before="0" w:after="0" w:line="576" w:lineRule="exact"/>
              <w:ind w:left="0" w:leftChars="0" w:right="0"/>
              <w:jc w:val="center"/>
              <w:textAlignment w:val="auto"/>
              <w:outlineLvl w:val="9"/>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563</w:t>
            </w:r>
          </w:p>
        </w:tc>
        <w:tc>
          <w:tcPr>
            <w:tcW w:w="1032" w:type="dxa"/>
            <w:vAlign w:val="top"/>
          </w:tcPr>
          <w:p>
            <w:pPr>
              <w:widowControl w:val="0"/>
              <w:wordWrap/>
              <w:adjustRightInd/>
              <w:spacing w:before="0" w:after="0" w:line="576" w:lineRule="exact"/>
              <w:ind w:left="0" w:leftChars="0" w:right="0"/>
              <w:jc w:val="center"/>
              <w:textAlignment w:val="auto"/>
              <w:outlineLvl w:val="9"/>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6</w:t>
            </w:r>
          </w:p>
        </w:tc>
        <w:tc>
          <w:tcPr>
            <w:tcW w:w="1320" w:type="dxa"/>
            <w:vAlign w:val="top"/>
          </w:tcPr>
          <w:p>
            <w:pPr>
              <w:widowControl w:val="0"/>
              <w:wordWrap/>
              <w:adjustRightInd/>
              <w:spacing w:before="0" w:after="0" w:line="576" w:lineRule="exact"/>
              <w:ind w:left="0" w:leftChars="0" w:right="0"/>
              <w:jc w:val="center"/>
              <w:textAlignment w:val="auto"/>
              <w:outlineLvl w:val="9"/>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6129</w:t>
            </w:r>
          </w:p>
        </w:tc>
        <w:tc>
          <w:tcPr>
            <w:tcW w:w="1176" w:type="dxa"/>
            <w:vAlign w:val="top"/>
          </w:tcPr>
          <w:p>
            <w:pPr>
              <w:widowControl w:val="0"/>
              <w:wordWrap/>
              <w:adjustRightInd/>
              <w:spacing w:before="0" w:after="0" w:line="576" w:lineRule="exact"/>
              <w:ind w:left="0" w:leftChars="0" w:right="0"/>
              <w:jc w:val="center"/>
              <w:textAlignment w:val="auto"/>
              <w:outlineLvl w:val="9"/>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81</w:t>
            </w:r>
          </w:p>
        </w:tc>
      </w:tr>
    </w:tbl>
    <w:p>
      <w:pPr>
        <w:widowControl w:val="0"/>
        <w:wordWrap/>
        <w:adjustRightInd/>
        <w:spacing w:before="0" w:after="0" w:line="576" w:lineRule="exact"/>
        <w:ind w:left="0" w:leftChars="0" w:right="0" w:firstLine="643" w:firstLineChars="200"/>
        <w:textAlignment w:val="auto"/>
        <w:outlineLvl w:val="9"/>
        <w:rPr>
          <w:rFonts w:ascii="仿宋_GB2312" w:hAnsi="仿宋" w:eastAsia="仿宋_GB2312"/>
          <w:b/>
          <w:sz w:val="32"/>
          <w:szCs w:val="32"/>
        </w:rPr>
      </w:pPr>
      <w:r>
        <w:rPr>
          <w:rFonts w:hint="eastAsia" w:ascii="仿宋_GB2312" w:hAnsi="仿宋" w:eastAsia="仿宋_GB2312"/>
          <w:b/>
          <w:sz w:val="32"/>
          <w:szCs w:val="32"/>
        </w:rPr>
        <w:t>2．2024年度任务完成情况</w:t>
      </w:r>
    </w:p>
    <w:p>
      <w:pPr>
        <w:widowControl w:val="0"/>
        <w:wordWrap/>
        <w:adjustRightInd/>
        <w:spacing w:before="0" w:after="0" w:line="576" w:lineRule="exact"/>
        <w:ind w:left="0" w:leftChars="0" w:right="0" w:firstLine="640" w:firstLineChars="200"/>
        <w:textAlignment w:val="auto"/>
        <w:outlineLvl w:val="9"/>
        <w:rPr>
          <w:rFonts w:ascii="仿宋_GB2312" w:hAnsi="仿宋" w:eastAsia="仿宋_GB2312"/>
          <w:color w:val="000000"/>
          <w:sz w:val="32"/>
          <w:szCs w:val="32"/>
        </w:rPr>
      </w:pPr>
      <w:r>
        <w:rPr>
          <w:rFonts w:hint="eastAsia" w:ascii="仿宋_GB2312" w:hAnsi="仿宋" w:eastAsia="仿宋_GB2312"/>
          <w:color w:val="000000"/>
          <w:sz w:val="32"/>
          <w:szCs w:val="32"/>
        </w:rPr>
        <w:t>截至6月30日，</w:t>
      </w:r>
      <w:r>
        <w:rPr>
          <w:rFonts w:hint="eastAsia" w:ascii="仿宋_GB2312" w:hAnsi="仿宋" w:eastAsia="仿宋_GB2312"/>
          <w:sz w:val="32"/>
          <w:szCs w:val="32"/>
        </w:rPr>
        <w:t>全区完成林分改造17804亩，占省级下达任务6000亩的304.95%；其中除治性采伐9630亩、占省级下达任务2000亩的481.5%，预防性采伐8174亩、占省级下达任务4000亩的204.35%；1-6月完成死亡松树清理5565株；完成诱捕器诱芯、药物防治和以菌治虫等工作。挂设诱捕器100个、诱杀松墨天牛1058只；</w:t>
      </w:r>
      <w:r>
        <w:rPr>
          <w:rFonts w:hint="eastAsia" w:ascii="仿宋_GB2312" w:hAnsi="仿宋" w:eastAsia="仿宋_GB2312"/>
          <w:color w:val="000000"/>
          <w:sz w:val="32"/>
          <w:szCs w:val="32"/>
        </w:rPr>
        <w:t>以菌治虫2009亩、药物防治6216亩。（附表1）。</w:t>
      </w:r>
    </w:p>
    <w:p>
      <w:pPr>
        <w:widowControl w:val="0"/>
        <w:wordWrap/>
        <w:adjustRightInd/>
        <w:spacing w:before="0" w:after="0" w:line="576" w:lineRule="exact"/>
        <w:ind w:left="0" w:leftChars="0" w:right="0" w:firstLine="643" w:firstLineChars="200"/>
        <w:textAlignment w:val="auto"/>
        <w:outlineLvl w:val="9"/>
        <w:rPr>
          <w:rFonts w:ascii="仿宋_GB2312" w:hAnsi="仿宋" w:eastAsia="仿宋_GB2312"/>
          <w:b/>
          <w:color w:val="000000"/>
          <w:sz w:val="32"/>
          <w:szCs w:val="32"/>
        </w:rPr>
      </w:pPr>
      <w:r>
        <w:rPr>
          <w:rFonts w:hint="eastAsia" w:ascii="仿宋_GB2312" w:hAnsi="仿宋" w:eastAsia="仿宋_GB2312"/>
          <w:b/>
          <w:color w:val="000000"/>
          <w:sz w:val="32"/>
          <w:szCs w:val="32"/>
        </w:rPr>
        <w:t>3．当前疫情发生情况</w:t>
      </w:r>
    </w:p>
    <w:p>
      <w:pPr>
        <w:widowControl w:val="0"/>
        <w:wordWrap/>
        <w:adjustRightInd/>
        <w:spacing w:before="0" w:after="0" w:line="576" w:lineRule="exact"/>
        <w:ind w:left="0" w:leftChars="0" w:right="0" w:firstLine="640" w:firstLineChars="200"/>
        <w:textAlignment w:val="auto"/>
        <w:outlineLvl w:val="9"/>
        <w:rPr>
          <w:rFonts w:ascii="仿宋_GB2312" w:hAnsi="仿宋_GB2312" w:eastAsia="仿宋_GB2312" w:cs="仿宋_GB2312"/>
          <w:sz w:val="32"/>
          <w:szCs w:val="32"/>
        </w:rPr>
      </w:pPr>
      <w:r>
        <w:rPr>
          <w:rFonts w:hint="eastAsia" w:ascii="仿宋_GB2312" w:hAnsi="仿宋" w:eastAsia="仿宋_GB2312"/>
          <w:sz w:val="32"/>
          <w:szCs w:val="32"/>
        </w:rPr>
        <w:t>截止2024年6月30日，全区松材线虫病发生面积5432亩。疫情发生在洋溪镇、莘口镇、岩前镇、陈大镇、富兴堡街道和列西街道等6个疫点乡镇，12个行政村、疫情小班57个（详见表2），其中2023年度结转450亩7个小班，2024年新增发生面积4982亩50个小班。疫情具体分布（详见附表2）。</w:t>
      </w:r>
    </w:p>
    <w:p>
      <w:pPr>
        <w:widowControl w:val="0"/>
        <w:wordWrap/>
        <w:adjustRightInd/>
        <w:spacing w:before="0" w:after="0" w:line="576" w:lineRule="exact"/>
        <w:ind w:left="0" w:leftChars="0" w:right="0" w:firstLine="560" w:firstLineChars="200"/>
        <w:jc w:val="center"/>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表2</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三</w:t>
      </w:r>
      <w:r>
        <w:rPr>
          <w:rFonts w:hint="eastAsia" w:ascii="仿宋_GB2312" w:hAnsi="仿宋_GB2312" w:eastAsia="仿宋_GB2312" w:cs="仿宋_GB2312"/>
          <w:sz w:val="32"/>
          <w:szCs w:val="32"/>
        </w:rPr>
        <w:t>元区当前疫情发生汇总表</w:t>
      </w:r>
    </w:p>
    <w:tbl>
      <w:tblPr>
        <w:tblW w:w="8404" w:type="dxa"/>
        <w:jc w:val="center"/>
        <w:tblInd w:w="-14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167"/>
        <w:gridCol w:w="992"/>
        <w:gridCol w:w="2126"/>
        <w:gridCol w:w="2087"/>
        <w:gridCol w:w="1032"/>
      </w:tblGrid>
      <w:tr>
        <w:trPr>
          <w:trHeight w:val="680" w:hRule="atLeast"/>
          <w:jc w:val="center"/>
        </w:trPr>
        <w:tc>
          <w:tcPr>
            <w:tcW w:w="2167" w:type="dxa"/>
            <w:vAlign w:val="center"/>
          </w:tcPr>
          <w:p>
            <w:pPr>
              <w:widowControl w:val="0"/>
              <w:wordWrap/>
              <w:adjustRightInd/>
              <w:snapToGrid w:val="0"/>
              <w:spacing w:before="0" w:after="0" w:line="576" w:lineRule="exact"/>
              <w:ind w:left="0" w:leftChars="0" w:right="0"/>
              <w:jc w:val="center"/>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乡（镇、场、街道、）</w:t>
            </w:r>
          </w:p>
        </w:tc>
        <w:tc>
          <w:tcPr>
            <w:tcW w:w="992" w:type="dxa"/>
            <w:vAlign w:val="center"/>
          </w:tcPr>
          <w:p>
            <w:pPr>
              <w:widowControl w:val="0"/>
              <w:wordWrap/>
              <w:adjustRightInd/>
              <w:snapToGrid w:val="0"/>
              <w:spacing w:before="0" w:after="0" w:line="576" w:lineRule="exact"/>
              <w:ind w:left="0" w:leftChars="0" w:right="0"/>
              <w:jc w:val="center"/>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小班数</w:t>
            </w:r>
          </w:p>
        </w:tc>
        <w:tc>
          <w:tcPr>
            <w:tcW w:w="2126" w:type="dxa"/>
            <w:vAlign w:val="center"/>
          </w:tcPr>
          <w:p>
            <w:pPr>
              <w:widowControl w:val="0"/>
              <w:wordWrap/>
              <w:adjustRightInd/>
              <w:snapToGrid w:val="0"/>
              <w:spacing w:before="0" w:after="0" w:line="576" w:lineRule="exact"/>
              <w:ind w:left="0" w:leftChars="0" w:right="0"/>
              <w:jc w:val="center"/>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疫情发生面积/亩</w:t>
            </w:r>
          </w:p>
        </w:tc>
        <w:tc>
          <w:tcPr>
            <w:tcW w:w="2087" w:type="dxa"/>
            <w:vAlign w:val="center"/>
          </w:tcPr>
          <w:p>
            <w:pPr>
              <w:widowControl w:val="0"/>
              <w:wordWrap/>
              <w:adjustRightInd/>
              <w:snapToGrid w:val="0"/>
              <w:spacing w:before="0" w:after="0" w:line="576" w:lineRule="exact"/>
              <w:ind w:left="0" w:leftChars="0" w:right="0"/>
              <w:jc w:val="center"/>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死亡松树数量/株</w:t>
            </w:r>
          </w:p>
        </w:tc>
        <w:tc>
          <w:tcPr>
            <w:tcW w:w="1032" w:type="dxa"/>
            <w:vAlign w:val="center"/>
          </w:tcPr>
          <w:p>
            <w:pPr>
              <w:widowControl w:val="0"/>
              <w:wordWrap/>
              <w:adjustRightInd/>
              <w:snapToGrid w:val="0"/>
              <w:spacing w:before="0" w:after="0" w:line="576" w:lineRule="exact"/>
              <w:ind w:left="0" w:leftChars="0" w:right="0"/>
              <w:jc w:val="center"/>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备注</w:t>
            </w:r>
          </w:p>
        </w:tc>
      </w:tr>
      <w:tr>
        <w:trPr>
          <w:jc w:val="center"/>
        </w:trPr>
        <w:tc>
          <w:tcPr>
            <w:tcW w:w="2167" w:type="dxa"/>
            <w:vAlign w:val="top"/>
          </w:tcPr>
          <w:p>
            <w:pPr>
              <w:widowControl w:val="0"/>
              <w:wordWrap/>
              <w:adjustRightInd/>
              <w:spacing w:before="0" w:after="0" w:line="576" w:lineRule="exact"/>
              <w:ind w:left="0" w:leftChars="0" w:right="0"/>
              <w:jc w:val="center"/>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三元区</w:t>
            </w:r>
          </w:p>
        </w:tc>
        <w:tc>
          <w:tcPr>
            <w:tcW w:w="992" w:type="dxa"/>
            <w:vAlign w:val="top"/>
          </w:tcPr>
          <w:p>
            <w:pPr>
              <w:widowControl w:val="0"/>
              <w:wordWrap/>
              <w:adjustRightInd/>
              <w:spacing w:before="0" w:after="0" w:line="576" w:lineRule="exact"/>
              <w:ind w:left="0" w:leftChars="0" w:right="0"/>
              <w:jc w:val="center"/>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57</w:t>
            </w:r>
          </w:p>
        </w:tc>
        <w:tc>
          <w:tcPr>
            <w:tcW w:w="2126" w:type="dxa"/>
            <w:vAlign w:val="top"/>
          </w:tcPr>
          <w:p>
            <w:pPr>
              <w:widowControl w:val="0"/>
              <w:wordWrap/>
              <w:adjustRightInd/>
              <w:spacing w:before="0" w:after="0" w:line="576" w:lineRule="exact"/>
              <w:ind w:left="0" w:leftChars="0" w:right="0"/>
              <w:jc w:val="center"/>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5432</w:t>
            </w:r>
          </w:p>
        </w:tc>
        <w:tc>
          <w:tcPr>
            <w:tcW w:w="2087" w:type="dxa"/>
            <w:vAlign w:val="top"/>
          </w:tcPr>
          <w:p>
            <w:pPr>
              <w:widowControl w:val="0"/>
              <w:wordWrap/>
              <w:adjustRightInd/>
              <w:spacing w:before="0" w:after="0" w:line="576" w:lineRule="exact"/>
              <w:ind w:left="0" w:leftChars="0" w:right="0"/>
              <w:jc w:val="center"/>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393</w:t>
            </w:r>
          </w:p>
        </w:tc>
        <w:tc>
          <w:tcPr>
            <w:tcW w:w="1032" w:type="dxa"/>
            <w:vAlign w:val="top"/>
          </w:tcPr>
          <w:p>
            <w:pPr>
              <w:widowControl w:val="0"/>
              <w:wordWrap/>
              <w:adjustRightInd/>
              <w:spacing w:before="0" w:after="0" w:line="576" w:lineRule="exact"/>
              <w:ind w:left="0" w:leftChars="0" w:right="0"/>
              <w:jc w:val="center"/>
              <w:textAlignment w:val="auto"/>
              <w:outlineLvl w:val="9"/>
              <w:rPr>
                <w:rFonts w:ascii="仿宋_GB2312" w:hAnsi="仿宋_GB2312" w:eastAsia="仿宋_GB2312" w:cs="仿宋_GB2312"/>
                <w:sz w:val="32"/>
                <w:szCs w:val="32"/>
              </w:rPr>
            </w:pPr>
          </w:p>
        </w:tc>
      </w:tr>
      <w:tr>
        <w:trPr>
          <w:jc w:val="center"/>
        </w:trPr>
        <w:tc>
          <w:tcPr>
            <w:tcW w:w="2167" w:type="dxa"/>
            <w:vAlign w:val="top"/>
          </w:tcPr>
          <w:p>
            <w:pPr>
              <w:widowControl w:val="0"/>
              <w:wordWrap/>
              <w:adjustRightInd/>
              <w:spacing w:before="0" w:after="0" w:line="576" w:lineRule="exact"/>
              <w:ind w:left="0" w:leftChars="0" w:right="0"/>
              <w:jc w:val="center"/>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洋溪镇</w:t>
            </w:r>
          </w:p>
        </w:tc>
        <w:tc>
          <w:tcPr>
            <w:tcW w:w="992" w:type="dxa"/>
            <w:vAlign w:val="top"/>
          </w:tcPr>
          <w:p>
            <w:pPr>
              <w:widowControl w:val="0"/>
              <w:wordWrap/>
              <w:adjustRightInd/>
              <w:spacing w:before="0" w:after="0" w:line="576" w:lineRule="exact"/>
              <w:ind w:left="0" w:leftChars="0" w:right="0"/>
              <w:jc w:val="center"/>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2126" w:type="dxa"/>
            <w:vAlign w:val="top"/>
          </w:tcPr>
          <w:p>
            <w:pPr>
              <w:widowControl w:val="0"/>
              <w:wordWrap/>
              <w:adjustRightInd/>
              <w:spacing w:before="0" w:after="0" w:line="576" w:lineRule="exact"/>
              <w:ind w:left="0" w:leftChars="0" w:right="0"/>
              <w:jc w:val="center"/>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105</w:t>
            </w:r>
          </w:p>
        </w:tc>
        <w:tc>
          <w:tcPr>
            <w:tcW w:w="2087" w:type="dxa"/>
            <w:vAlign w:val="top"/>
          </w:tcPr>
          <w:p>
            <w:pPr>
              <w:widowControl w:val="0"/>
              <w:wordWrap/>
              <w:adjustRightInd/>
              <w:spacing w:before="0" w:after="0" w:line="576" w:lineRule="exact"/>
              <w:ind w:left="0" w:leftChars="0" w:right="0"/>
              <w:jc w:val="center"/>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1032" w:type="dxa"/>
            <w:vAlign w:val="top"/>
          </w:tcPr>
          <w:p>
            <w:pPr>
              <w:widowControl w:val="0"/>
              <w:wordWrap/>
              <w:adjustRightInd/>
              <w:spacing w:before="0" w:after="0" w:line="576" w:lineRule="exact"/>
              <w:ind w:left="0" w:leftChars="0" w:right="0"/>
              <w:jc w:val="center"/>
              <w:textAlignment w:val="auto"/>
              <w:outlineLvl w:val="9"/>
              <w:rPr>
                <w:rFonts w:ascii="仿宋_GB2312" w:hAnsi="仿宋_GB2312" w:eastAsia="仿宋_GB2312" w:cs="仿宋_GB2312"/>
                <w:sz w:val="32"/>
                <w:szCs w:val="32"/>
              </w:rPr>
            </w:pPr>
          </w:p>
        </w:tc>
      </w:tr>
      <w:tr>
        <w:trPr>
          <w:jc w:val="center"/>
        </w:trPr>
        <w:tc>
          <w:tcPr>
            <w:tcW w:w="2167" w:type="dxa"/>
            <w:vAlign w:val="top"/>
          </w:tcPr>
          <w:p>
            <w:pPr>
              <w:widowControl w:val="0"/>
              <w:wordWrap/>
              <w:adjustRightInd/>
              <w:spacing w:before="0" w:after="0" w:line="576" w:lineRule="exact"/>
              <w:ind w:left="0" w:leftChars="0" w:right="0"/>
              <w:jc w:val="center"/>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莘口镇</w:t>
            </w:r>
          </w:p>
        </w:tc>
        <w:tc>
          <w:tcPr>
            <w:tcW w:w="992" w:type="dxa"/>
            <w:vAlign w:val="top"/>
          </w:tcPr>
          <w:p>
            <w:pPr>
              <w:widowControl w:val="0"/>
              <w:wordWrap/>
              <w:adjustRightInd/>
              <w:spacing w:before="0" w:after="0" w:line="576" w:lineRule="exact"/>
              <w:ind w:left="0" w:leftChars="0" w:right="0"/>
              <w:jc w:val="center"/>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2126" w:type="dxa"/>
            <w:vAlign w:val="top"/>
          </w:tcPr>
          <w:p>
            <w:pPr>
              <w:widowControl w:val="0"/>
              <w:wordWrap/>
              <w:adjustRightInd/>
              <w:spacing w:before="0" w:after="0" w:line="576" w:lineRule="exact"/>
              <w:ind w:left="0" w:leftChars="0" w:right="0"/>
              <w:jc w:val="center"/>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243</w:t>
            </w:r>
          </w:p>
        </w:tc>
        <w:tc>
          <w:tcPr>
            <w:tcW w:w="2087" w:type="dxa"/>
            <w:vAlign w:val="top"/>
          </w:tcPr>
          <w:p>
            <w:pPr>
              <w:widowControl w:val="0"/>
              <w:wordWrap/>
              <w:adjustRightInd/>
              <w:spacing w:before="0" w:after="0" w:line="576" w:lineRule="exact"/>
              <w:ind w:left="0" w:leftChars="0" w:right="0"/>
              <w:jc w:val="center"/>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21</w:t>
            </w:r>
          </w:p>
        </w:tc>
        <w:tc>
          <w:tcPr>
            <w:tcW w:w="1032" w:type="dxa"/>
            <w:vAlign w:val="top"/>
          </w:tcPr>
          <w:p>
            <w:pPr>
              <w:widowControl w:val="0"/>
              <w:wordWrap/>
              <w:adjustRightInd/>
              <w:spacing w:before="0" w:after="0" w:line="576" w:lineRule="exact"/>
              <w:ind w:left="0" w:leftChars="0" w:right="0"/>
              <w:jc w:val="center"/>
              <w:textAlignment w:val="auto"/>
              <w:outlineLvl w:val="9"/>
              <w:rPr>
                <w:rFonts w:ascii="仿宋_GB2312" w:hAnsi="仿宋_GB2312" w:eastAsia="仿宋_GB2312" w:cs="仿宋_GB2312"/>
                <w:sz w:val="32"/>
                <w:szCs w:val="32"/>
              </w:rPr>
            </w:pPr>
          </w:p>
        </w:tc>
      </w:tr>
      <w:tr>
        <w:trPr>
          <w:jc w:val="center"/>
        </w:trPr>
        <w:tc>
          <w:tcPr>
            <w:tcW w:w="2167" w:type="dxa"/>
            <w:vAlign w:val="top"/>
          </w:tcPr>
          <w:p>
            <w:pPr>
              <w:widowControl w:val="0"/>
              <w:wordWrap/>
              <w:adjustRightInd/>
              <w:spacing w:before="0" w:after="0" w:line="576" w:lineRule="exact"/>
              <w:ind w:left="0" w:leftChars="0" w:right="0"/>
              <w:jc w:val="center"/>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岩前镇</w:t>
            </w:r>
          </w:p>
        </w:tc>
        <w:tc>
          <w:tcPr>
            <w:tcW w:w="992" w:type="dxa"/>
            <w:vAlign w:val="top"/>
          </w:tcPr>
          <w:p>
            <w:pPr>
              <w:widowControl w:val="0"/>
              <w:wordWrap/>
              <w:adjustRightInd/>
              <w:spacing w:before="0" w:after="0" w:line="576" w:lineRule="exact"/>
              <w:ind w:left="0" w:leftChars="0" w:right="0"/>
              <w:jc w:val="center"/>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29</w:t>
            </w:r>
          </w:p>
        </w:tc>
        <w:tc>
          <w:tcPr>
            <w:tcW w:w="2126" w:type="dxa"/>
            <w:vAlign w:val="top"/>
          </w:tcPr>
          <w:p>
            <w:pPr>
              <w:widowControl w:val="0"/>
              <w:wordWrap/>
              <w:adjustRightInd/>
              <w:spacing w:before="0" w:after="0" w:line="576" w:lineRule="exact"/>
              <w:ind w:left="0" w:leftChars="0" w:right="0"/>
              <w:jc w:val="center"/>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2354</w:t>
            </w:r>
          </w:p>
        </w:tc>
        <w:tc>
          <w:tcPr>
            <w:tcW w:w="2087" w:type="dxa"/>
            <w:vAlign w:val="top"/>
          </w:tcPr>
          <w:p>
            <w:pPr>
              <w:widowControl w:val="0"/>
              <w:wordWrap/>
              <w:adjustRightInd/>
              <w:spacing w:before="0" w:after="0" w:line="576" w:lineRule="exact"/>
              <w:ind w:left="0" w:leftChars="0" w:right="0"/>
              <w:jc w:val="center"/>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91</w:t>
            </w:r>
          </w:p>
        </w:tc>
        <w:tc>
          <w:tcPr>
            <w:tcW w:w="1032" w:type="dxa"/>
            <w:vAlign w:val="top"/>
          </w:tcPr>
          <w:p>
            <w:pPr>
              <w:widowControl w:val="0"/>
              <w:wordWrap/>
              <w:adjustRightInd/>
              <w:spacing w:before="0" w:after="0" w:line="576" w:lineRule="exact"/>
              <w:ind w:left="0" w:leftChars="0" w:right="0"/>
              <w:jc w:val="center"/>
              <w:textAlignment w:val="auto"/>
              <w:outlineLvl w:val="9"/>
              <w:rPr>
                <w:rFonts w:ascii="仿宋_GB2312" w:hAnsi="仿宋_GB2312" w:eastAsia="仿宋_GB2312" w:cs="仿宋_GB2312"/>
                <w:sz w:val="32"/>
                <w:szCs w:val="32"/>
              </w:rPr>
            </w:pPr>
          </w:p>
        </w:tc>
      </w:tr>
      <w:tr>
        <w:trPr>
          <w:jc w:val="center"/>
        </w:trPr>
        <w:tc>
          <w:tcPr>
            <w:tcW w:w="2167" w:type="dxa"/>
            <w:vAlign w:val="top"/>
          </w:tcPr>
          <w:p>
            <w:pPr>
              <w:widowControl w:val="0"/>
              <w:wordWrap/>
              <w:adjustRightInd/>
              <w:spacing w:before="0" w:after="0" w:line="576" w:lineRule="exact"/>
              <w:ind w:left="0" w:leftChars="0" w:right="0"/>
              <w:jc w:val="center"/>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陈大镇</w:t>
            </w:r>
          </w:p>
        </w:tc>
        <w:tc>
          <w:tcPr>
            <w:tcW w:w="992" w:type="dxa"/>
            <w:vAlign w:val="top"/>
          </w:tcPr>
          <w:p>
            <w:pPr>
              <w:widowControl w:val="0"/>
              <w:wordWrap/>
              <w:adjustRightInd/>
              <w:spacing w:before="0" w:after="0" w:line="576" w:lineRule="exact"/>
              <w:ind w:left="0" w:leftChars="0" w:right="0"/>
              <w:jc w:val="center"/>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13</w:t>
            </w:r>
          </w:p>
        </w:tc>
        <w:tc>
          <w:tcPr>
            <w:tcW w:w="2126" w:type="dxa"/>
            <w:vAlign w:val="top"/>
          </w:tcPr>
          <w:p>
            <w:pPr>
              <w:widowControl w:val="0"/>
              <w:wordWrap/>
              <w:adjustRightInd/>
              <w:spacing w:before="0" w:after="0" w:line="576" w:lineRule="exact"/>
              <w:ind w:left="0" w:leftChars="0" w:right="0"/>
              <w:jc w:val="center"/>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1814</w:t>
            </w:r>
          </w:p>
        </w:tc>
        <w:tc>
          <w:tcPr>
            <w:tcW w:w="2087" w:type="dxa"/>
            <w:vAlign w:val="top"/>
          </w:tcPr>
          <w:p>
            <w:pPr>
              <w:widowControl w:val="0"/>
              <w:wordWrap/>
              <w:adjustRightInd/>
              <w:spacing w:before="0" w:after="0" w:line="576" w:lineRule="exact"/>
              <w:ind w:left="0" w:leftChars="0" w:right="0"/>
              <w:jc w:val="center"/>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108</w:t>
            </w:r>
          </w:p>
        </w:tc>
        <w:tc>
          <w:tcPr>
            <w:tcW w:w="1032" w:type="dxa"/>
            <w:vAlign w:val="top"/>
          </w:tcPr>
          <w:p>
            <w:pPr>
              <w:widowControl w:val="0"/>
              <w:wordWrap/>
              <w:adjustRightInd/>
              <w:spacing w:before="0" w:after="0" w:line="576" w:lineRule="exact"/>
              <w:ind w:left="0" w:leftChars="0" w:right="0"/>
              <w:jc w:val="center"/>
              <w:textAlignment w:val="auto"/>
              <w:outlineLvl w:val="9"/>
              <w:rPr>
                <w:rFonts w:ascii="仿宋_GB2312" w:hAnsi="仿宋_GB2312" w:eastAsia="仿宋_GB2312" w:cs="仿宋_GB2312"/>
                <w:sz w:val="32"/>
                <w:szCs w:val="32"/>
              </w:rPr>
            </w:pPr>
          </w:p>
        </w:tc>
      </w:tr>
      <w:tr>
        <w:trPr>
          <w:jc w:val="center"/>
        </w:trPr>
        <w:tc>
          <w:tcPr>
            <w:tcW w:w="2167" w:type="dxa"/>
            <w:vAlign w:val="top"/>
          </w:tcPr>
          <w:p>
            <w:pPr>
              <w:widowControl w:val="0"/>
              <w:wordWrap/>
              <w:adjustRightInd/>
              <w:spacing w:before="0" w:after="0" w:line="576" w:lineRule="exact"/>
              <w:ind w:left="0" w:leftChars="0" w:right="0"/>
              <w:jc w:val="center"/>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富兴堡街道</w:t>
            </w:r>
          </w:p>
        </w:tc>
        <w:tc>
          <w:tcPr>
            <w:tcW w:w="992" w:type="dxa"/>
            <w:vAlign w:val="top"/>
          </w:tcPr>
          <w:p>
            <w:pPr>
              <w:widowControl w:val="0"/>
              <w:wordWrap/>
              <w:adjustRightInd/>
              <w:spacing w:before="0" w:after="0" w:line="576" w:lineRule="exact"/>
              <w:ind w:left="0" w:leftChars="0" w:right="0"/>
              <w:jc w:val="center"/>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8</w:t>
            </w:r>
          </w:p>
        </w:tc>
        <w:tc>
          <w:tcPr>
            <w:tcW w:w="2126" w:type="dxa"/>
            <w:vAlign w:val="top"/>
          </w:tcPr>
          <w:p>
            <w:pPr>
              <w:widowControl w:val="0"/>
              <w:wordWrap/>
              <w:adjustRightInd/>
              <w:spacing w:before="0" w:after="0" w:line="576" w:lineRule="exact"/>
              <w:ind w:left="0" w:leftChars="0" w:right="0"/>
              <w:jc w:val="center"/>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575</w:t>
            </w:r>
          </w:p>
        </w:tc>
        <w:tc>
          <w:tcPr>
            <w:tcW w:w="2087" w:type="dxa"/>
            <w:vAlign w:val="top"/>
          </w:tcPr>
          <w:p>
            <w:pPr>
              <w:widowControl w:val="0"/>
              <w:wordWrap/>
              <w:adjustRightInd/>
              <w:spacing w:before="0" w:after="0" w:line="576" w:lineRule="exact"/>
              <w:ind w:left="0" w:leftChars="0" w:right="0"/>
              <w:jc w:val="center"/>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82</w:t>
            </w:r>
          </w:p>
        </w:tc>
        <w:tc>
          <w:tcPr>
            <w:tcW w:w="1032" w:type="dxa"/>
            <w:vAlign w:val="top"/>
          </w:tcPr>
          <w:p>
            <w:pPr>
              <w:widowControl w:val="0"/>
              <w:wordWrap/>
              <w:adjustRightInd/>
              <w:spacing w:before="0" w:after="0" w:line="576" w:lineRule="exact"/>
              <w:ind w:left="0" w:leftChars="0" w:right="0"/>
              <w:jc w:val="center"/>
              <w:textAlignment w:val="auto"/>
              <w:outlineLvl w:val="9"/>
              <w:rPr>
                <w:rFonts w:ascii="仿宋_GB2312" w:hAnsi="仿宋_GB2312" w:eastAsia="仿宋_GB2312" w:cs="仿宋_GB2312"/>
                <w:sz w:val="32"/>
                <w:szCs w:val="32"/>
              </w:rPr>
            </w:pPr>
          </w:p>
        </w:tc>
      </w:tr>
      <w:tr>
        <w:trPr>
          <w:jc w:val="center"/>
        </w:trPr>
        <w:tc>
          <w:tcPr>
            <w:tcW w:w="2167" w:type="dxa"/>
            <w:vAlign w:val="top"/>
          </w:tcPr>
          <w:p>
            <w:pPr>
              <w:widowControl w:val="0"/>
              <w:wordWrap/>
              <w:adjustRightInd/>
              <w:spacing w:before="0" w:after="0" w:line="576" w:lineRule="exact"/>
              <w:ind w:left="0" w:leftChars="0" w:right="0"/>
              <w:jc w:val="center"/>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列西街道</w:t>
            </w:r>
          </w:p>
        </w:tc>
        <w:tc>
          <w:tcPr>
            <w:tcW w:w="992" w:type="dxa"/>
            <w:vAlign w:val="top"/>
          </w:tcPr>
          <w:p>
            <w:pPr>
              <w:widowControl w:val="0"/>
              <w:wordWrap/>
              <w:adjustRightInd/>
              <w:spacing w:before="0" w:after="0" w:line="576" w:lineRule="exact"/>
              <w:ind w:left="0" w:leftChars="0" w:right="0"/>
              <w:jc w:val="center"/>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2126" w:type="dxa"/>
            <w:vAlign w:val="top"/>
          </w:tcPr>
          <w:p>
            <w:pPr>
              <w:widowControl w:val="0"/>
              <w:wordWrap/>
              <w:adjustRightInd/>
              <w:spacing w:before="0" w:after="0" w:line="576" w:lineRule="exact"/>
              <w:ind w:left="0" w:leftChars="0" w:right="0"/>
              <w:jc w:val="center"/>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341</w:t>
            </w:r>
          </w:p>
        </w:tc>
        <w:tc>
          <w:tcPr>
            <w:tcW w:w="2087" w:type="dxa"/>
            <w:vAlign w:val="top"/>
          </w:tcPr>
          <w:p>
            <w:pPr>
              <w:widowControl w:val="0"/>
              <w:wordWrap/>
              <w:adjustRightInd/>
              <w:spacing w:before="0" w:after="0" w:line="576" w:lineRule="exact"/>
              <w:ind w:left="0" w:leftChars="0" w:right="0"/>
              <w:jc w:val="center"/>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85</w:t>
            </w:r>
          </w:p>
        </w:tc>
        <w:tc>
          <w:tcPr>
            <w:tcW w:w="1032" w:type="dxa"/>
            <w:vAlign w:val="top"/>
          </w:tcPr>
          <w:p>
            <w:pPr>
              <w:widowControl w:val="0"/>
              <w:wordWrap/>
              <w:adjustRightInd/>
              <w:spacing w:before="0" w:after="0" w:line="576" w:lineRule="exact"/>
              <w:ind w:left="0" w:leftChars="0" w:right="0"/>
              <w:jc w:val="center"/>
              <w:textAlignment w:val="auto"/>
              <w:outlineLvl w:val="9"/>
              <w:rPr>
                <w:rFonts w:ascii="仿宋_GB2312" w:hAnsi="仿宋_GB2312" w:eastAsia="仿宋_GB2312" w:cs="仿宋_GB2312"/>
                <w:sz w:val="32"/>
                <w:szCs w:val="32"/>
              </w:rPr>
            </w:pPr>
          </w:p>
        </w:tc>
      </w:tr>
    </w:tbl>
    <w:p>
      <w:pPr>
        <w:widowControl w:val="0"/>
        <w:wordWrap/>
        <w:adjustRightInd/>
        <w:spacing w:before="0" w:after="0" w:line="576" w:lineRule="exact"/>
        <w:ind w:left="0" w:leftChars="0" w:right="0" w:firstLine="643" w:firstLineChars="200"/>
        <w:textAlignment w:val="auto"/>
        <w:outlineLvl w:val="9"/>
        <w:rPr>
          <w:rFonts w:ascii="黑体" w:hAnsi="黑体" w:eastAsia="黑体"/>
          <w:b/>
          <w:sz w:val="32"/>
          <w:szCs w:val="32"/>
        </w:rPr>
      </w:pPr>
      <w:r>
        <w:rPr>
          <w:rFonts w:hint="eastAsia" w:ascii="黑体" w:hAnsi="黑体" w:eastAsia="黑体"/>
          <w:b/>
          <w:sz w:val="32"/>
          <w:szCs w:val="32"/>
        </w:rPr>
        <w:t>二、目标与任务</w:t>
      </w:r>
    </w:p>
    <w:p>
      <w:pPr>
        <w:widowControl w:val="0"/>
        <w:wordWrap/>
        <w:adjustRightInd/>
        <w:spacing w:before="0" w:after="0" w:line="576" w:lineRule="exact"/>
        <w:ind w:left="0" w:leftChars="0" w:right="0" w:firstLine="643" w:firstLineChars="200"/>
        <w:textAlignment w:val="auto"/>
        <w:outlineLvl w:val="9"/>
        <w:rPr>
          <w:rFonts w:ascii="仿宋_GB2312" w:hAnsi="仿宋" w:eastAsia="仿宋_GB2312"/>
          <w:b/>
          <w:sz w:val="32"/>
          <w:szCs w:val="32"/>
        </w:rPr>
      </w:pPr>
      <w:r>
        <w:rPr>
          <w:rFonts w:hint="eastAsia" w:ascii="楷体_GB2312" w:hAnsi="楷体_GB2312" w:eastAsia="楷体_GB2312" w:cs="楷体_GB2312"/>
          <w:b/>
          <w:sz w:val="32"/>
          <w:szCs w:val="32"/>
        </w:rPr>
        <w:t>（一）防控目标</w:t>
      </w:r>
    </w:p>
    <w:p>
      <w:pPr>
        <w:widowControl w:val="0"/>
        <w:wordWrap/>
        <w:adjustRightInd/>
        <w:spacing w:before="0" w:after="0" w:line="576" w:lineRule="exact"/>
        <w:ind w:left="0" w:leftChars="0" w:right="0" w:firstLine="643" w:firstLineChars="200"/>
        <w:textAlignment w:val="auto"/>
        <w:outlineLvl w:val="9"/>
        <w:rPr>
          <w:rFonts w:ascii="仿宋_GB2312" w:hAnsi="仿宋" w:eastAsia="仿宋_GB2312"/>
          <w:b/>
          <w:sz w:val="32"/>
          <w:szCs w:val="32"/>
        </w:rPr>
      </w:pPr>
      <w:r>
        <w:rPr>
          <w:rFonts w:hint="eastAsia" w:ascii="仿宋_GB2312" w:hAnsi="仿宋" w:eastAsia="仿宋_GB2312"/>
          <w:b/>
          <w:sz w:val="32"/>
          <w:szCs w:val="32"/>
        </w:rPr>
        <w:t>1. 2025年目标</w:t>
      </w:r>
    </w:p>
    <w:p>
      <w:pPr>
        <w:widowControl w:val="0"/>
        <w:wordWrap/>
        <w:adjustRightInd/>
        <w:spacing w:before="0" w:after="0" w:line="576" w:lineRule="exact"/>
        <w:ind w:left="0" w:leftChars="0" w:right="0"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 xml:space="preserve">统筹“治、防、改，检、封、罚”措施，实施标本兼治策略，控制疫情增量，消减疫情存量。到2025年，实现全区疫情发生面积不超过0.55万亩，力争拔除洋溪镇、荆西街道疫点乡镇，实现乡镇级疫点数量控制在5个以内的目标。                        </w:t>
      </w:r>
    </w:p>
    <w:p>
      <w:pPr>
        <w:widowControl w:val="0"/>
        <w:wordWrap/>
        <w:adjustRightInd/>
        <w:spacing w:before="0" w:after="0" w:line="576" w:lineRule="exact"/>
        <w:ind w:left="0" w:leftChars="0" w:right="0"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（1）全区松材线虫病发生面积较2024年度下降7%以上，即2023年秋普发生面积6129亩，2024年秋季发生面积控制在5699亩以内；疫点乡镇控制在5个以下（含5个）；</w:t>
      </w:r>
    </w:p>
    <w:p>
      <w:pPr>
        <w:widowControl w:val="0"/>
        <w:wordWrap/>
        <w:adjustRightInd/>
        <w:spacing w:before="0" w:after="0" w:line="576" w:lineRule="exact"/>
        <w:ind w:left="0" w:leftChars="0" w:right="0"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（2）非干旱、火烧及其他明确由人为致死的死亡松树数量控制在同比上一年度减少5%以上，即2024年度死亡松树数量13763株，2025年控制在13074株以下。</w:t>
      </w:r>
    </w:p>
    <w:p>
      <w:pPr>
        <w:widowControl w:val="0"/>
        <w:wordWrap/>
        <w:adjustRightInd/>
        <w:spacing w:before="0" w:after="0" w:line="576" w:lineRule="exact"/>
        <w:ind w:left="0" w:leftChars="0" w:right="0"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（3）新发生疫点自确定之日起，力争1年内实现基本无疫情。</w:t>
      </w:r>
    </w:p>
    <w:p>
      <w:pPr>
        <w:widowControl w:val="0"/>
        <w:wordWrap/>
        <w:adjustRightInd/>
        <w:spacing w:before="0" w:after="0" w:line="576" w:lineRule="exact"/>
        <w:ind w:left="0" w:leftChars="0" w:right="0" w:firstLine="643" w:firstLineChars="200"/>
        <w:textAlignment w:val="auto"/>
        <w:outlineLvl w:val="9"/>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（二）防控任务</w:t>
      </w:r>
    </w:p>
    <w:p>
      <w:pPr>
        <w:widowControl w:val="0"/>
        <w:wordWrap/>
        <w:adjustRightInd/>
        <w:spacing w:before="0" w:after="0" w:line="576" w:lineRule="exact"/>
        <w:ind w:left="0" w:leftChars="0" w:right="0" w:firstLine="643" w:firstLineChars="200"/>
        <w:textAlignment w:val="auto"/>
        <w:outlineLvl w:val="9"/>
        <w:rPr>
          <w:rFonts w:ascii="仿宋_GB2312" w:hAnsi="仿宋" w:eastAsia="仿宋_GB2312"/>
          <w:b/>
          <w:sz w:val="32"/>
          <w:szCs w:val="32"/>
        </w:rPr>
      </w:pPr>
      <w:r>
        <w:rPr>
          <w:rFonts w:hint="eastAsia" w:ascii="仿宋_GB2312" w:hAnsi="仿宋" w:eastAsia="仿宋_GB2312"/>
          <w:b/>
          <w:sz w:val="32"/>
          <w:szCs w:val="32"/>
        </w:rPr>
        <w:t xml:space="preserve">1．监测普查 </w:t>
      </w:r>
    </w:p>
    <w:p>
      <w:pPr>
        <w:widowControl w:val="0"/>
        <w:wordWrap/>
        <w:adjustRightInd/>
        <w:spacing w:before="0" w:after="0" w:line="576" w:lineRule="exact"/>
        <w:ind w:left="0" w:leftChars="0" w:right="0"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全面运用松材线虫病疫情防控监管平台APP，对全区15.035万亩松林及松树分布区，开展松材线虫病秋季普查与日常监测月巡查，覆盖率100%，及时发现、准确鉴定、及时报告疫情。</w:t>
      </w:r>
    </w:p>
    <w:p>
      <w:pPr>
        <w:widowControl w:val="0"/>
        <w:wordWrap/>
        <w:adjustRightInd/>
        <w:spacing w:before="0" w:after="0" w:line="576" w:lineRule="exact"/>
        <w:ind w:left="0" w:leftChars="0" w:right="0" w:firstLine="643" w:firstLineChars="200"/>
        <w:textAlignment w:val="auto"/>
        <w:outlineLvl w:val="9"/>
        <w:rPr>
          <w:rFonts w:ascii="仿宋_GB2312" w:hAnsi="仿宋" w:eastAsia="仿宋_GB2312"/>
          <w:b/>
          <w:sz w:val="32"/>
          <w:szCs w:val="32"/>
        </w:rPr>
      </w:pPr>
      <w:r>
        <w:rPr>
          <w:rFonts w:hint="eastAsia" w:ascii="仿宋_GB2312" w:hAnsi="仿宋" w:eastAsia="仿宋_GB2312"/>
          <w:b/>
          <w:sz w:val="32"/>
          <w:szCs w:val="32"/>
        </w:rPr>
        <w:t>2．死亡松树清理</w:t>
      </w:r>
    </w:p>
    <w:p>
      <w:pPr>
        <w:widowControl w:val="0"/>
        <w:wordWrap/>
        <w:adjustRightInd/>
        <w:spacing w:before="0" w:after="0" w:line="576" w:lineRule="exact"/>
        <w:ind w:left="0" w:leftChars="0" w:right="0"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及时清理在日常巡查与秋季普查过程中发现的死亡松树，全年预计需清理死亡松树13000株，清理率达到100%，除害处理合格率达到100%。</w:t>
      </w:r>
    </w:p>
    <w:p>
      <w:pPr>
        <w:widowControl w:val="0"/>
        <w:wordWrap/>
        <w:adjustRightInd/>
        <w:spacing w:before="0" w:after="0" w:line="576" w:lineRule="exact"/>
        <w:ind w:left="0" w:leftChars="0" w:right="0" w:firstLine="643" w:firstLineChars="200"/>
        <w:textAlignment w:val="auto"/>
        <w:outlineLvl w:val="9"/>
        <w:rPr>
          <w:rFonts w:ascii="仿宋_GB2312" w:hAnsi="仿宋" w:eastAsia="仿宋_GB2312"/>
          <w:b/>
          <w:color w:val="FF0000"/>
          <w:sz w:val="32"/>
          <w:szCs w:val="32"/>
        </w:rPr>
      </w:pPr>
      <w:r>
        <w:rPr>
          <w:rFonts w:hint="eastAsia" w:ascii="仿宋_GB2312" w:hAnsi="仿宋" w:eastAsia="仿宋_GB2312"/>
          <w:b/>
          <w:color w:val="000000"/>
          <w:sz w:val="32"/>
          <w:szCs w:val="32"/>
        </w:rPr>
        <w:t>3．防治性采伐</w:t>
      </w:r>
      <w:r>
        <w:rPr>
          <w:rFonts w:hint="eastAsia" w:ascii="仿宋_GB2312" w:hAnsi="仿宋" w:eastAsia="仿宋_GB2312"/>
          <w:b/>
          <w:color w:val="FF0000"/>
          <w:sz w:val="32"/>
          <w:szCs w:val="32"/>
        </w:rPr>
        <w:t xml:space="preserve"> </w:t>
      </w:r>
    </w:p>
    <w:p>
      <w:pPr>
        <w:widowControl w:val="0"/>
        <w:wordWrap/>
        <w:adjustRightInd/>
        <w:spacing w:before="0" w:after="0" w:line="576" w:lineRule="exact"/>
        <w:ind w:left="0" w:leftChars="0" w:right="0"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2025年防治性采伐共计21265亩334个小班。其中除治性采伐面积5087亩53个小班（其中上年度结转105亩3个小班、2024年新增发生面积4982亩50个小班）；因毗邻松材线虫病发生小班或经检测出高度疑似松材线虫需采取预防性采伐面积16178亩281个小班。</w:t>
      </w:r>
    </w:p>
    <w:p>
      <w:pPr>
        <w:widowControl w:val="0"/>
        <w:wordWrap/>
        <w:adjustRightInd/>
        <w:spacing w:before="0" w:after="0" w:line="576" w:lineRule="exact"/>
        <w:ind w:left="0" w:leftChars="0" w:right="0" w:firstLine="643" w:firstLineChars="200"/>
        <w:textAlignment w:val="auto"/>
        <w:outlineLvl w:val="9"/>
        <w:rPr>
          <w:rFonts w:ascii="仿宋_GB2312" w:hAnsi="仿宋" w:eastAsia="仿宋_GB2312"/>
          <w:b/>
          <w:sz w:val="32"/>
          <w:szCs w:val="32"/>
        </w:rPr>
      </w:pPr>
      <w:r>
        <w:rPr>
          <w:rFonts w:hint="eastAsia" w:ascii="仿宋_GB2312" w:hAnsi="仿宋" w:eastAsia="仿宋_GB2312"/>
          <w:b/>
          <w:sz w:val="32"/>
          <w:szCs w:val="32"/>
        </w:rPr>
        <w:t xml:space="preserve">4．检疫检查 </w:t>
      </w:r>
    </w:p>
    <w:p>
      <w:pPr>
        <w:widowControl w:val="0"/>
        <w:wordWrap/>
        <w:adjustRightInd/>
        <w:spacing w:before="0" w:after="0" w:line="576" w:lineRule="exact"/>
        <w:ind w:left="0" w:leftChars="0" w:right="0"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常态化开展检疫执法检查，主要对除治山场（含死亡松树清理、防治性采伐山场）、木材加工企业、疫木除害处理点、农户房前屋后等重点区域的疫木检查；对辖区外调入松木及其制品（含包装材料）的检疫复检；对涉木企业及项目建设工地有关松木材料检疫管理的检查。</w:t>
      </w:r>
    </w:p>
    <w:p>
      <w:pPr>
        <w:widowControl w:val="0"/>
        <w:wordWrap/>
        <w:adjustRightInd/>
        <w:spacing w:before="0" w:after="0" w:line="576" w:lineRule="exact"/>
        <w:ind w:left="0" w:leftChars="0" w:right="0" w:firstLine="643" w:firstLineChars="200"/>
        <w:textAlignment w:val="auto"/>
        <w:outlineLvl w:val="9"/>
        <w:rPr>
          <w:rFonts w:ascii="仿宋_GB2312" w:hAnsi="仿宋" w:eastAsia="仿宋_GB2312"/>
          <w:b/>
          <w:sz w:val="32"/>
          <w:szCs w:val="32"/>
        </w:rPr>
      </w:pPr>
      <w:r>
        <w:rPr>
          <w:rFonts w:hint="eastAsia" w:ascii="仿宋_GB2312" w:hAnsi="仿宋" w:eastAsia="仿宋_GB2312"/>
          <w:b/>
          <w:sz w:val="32"/>
          <w:szCs w:val="32"/>
        </w:rPr>
        <w:t>5.新增疫情除治</w:t>
      </w:r>
    </w:p>
    <w:p>
      <w:pPr>
        <w:widowControl w:val="0"/>
        <w:wordWrap/>
        <w:adjustRightInd/>
        <w:spacing w:before="0" w:after="0" w:line="576" w:lineRule="exact"/>
        <w:ind w:left="0" w:leftChars="0" w:right="0"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方案经省林业局审定后开始进行林木采伐审批，新增疫情凭疫情鉴定报告实施除治性采伐或实施综合控制措施，并追加相应经费预算。</w:t>
      </w:r>
    </w:p>
    <w:p>
      <w:pPr>
        <w:widowControl w:val="0"/>
        <w:wordWrap/>
        <w:adjustRightInd/>
        <w:spacing w:before="0" w:after="0" w:line="576" w:lineRule="exact"/>
        <w:ind w:left="0" w:leftChars="0" w:right="0" w:firstLine="640" w:firstLineChars="200"/>
        <w:textAlignment w:val="auto"/>
        <w:outlineLvl w:val="9"/>
        <w:rPr>
          <w:rFonts w:ascii="黑体" w:hAnsi="黑体" w:eastAsia="黑体"/>
          <w:sz w:val="32"/>
          <w:szCs w:val="32"/>
        </w:rPr>
      </w:pPr>
      <w:r>
        <w:rPr>
          <w:rFonts w:hint="eastAsia" w:ascii="黑体" w:hAnsi="黑体" w:eastAsia="黑体"/>
          <w:sz w:val="32"/>
          <w:szCs w:val="32"/>
        </w:rPr>
        <w:t>三、疫情防控</w:t>
      </w:r>
    </w:p>
    <w:p>
      <w:pPr>
        <w:widowControl w:val="0"/>
        <w:wordWrap/>
        <w:adjustRightInd/>
        <w:spacing w:before="0" w:after="0" w:line="576" w:lineRule="exact"/>
        <w:ind w:left="0" w:leftChars="0" w:right="0" w:firstLine="643" w:firstLineChars="200"/>
        <w:textAlignment w:val="auto"/>
        <w:outlineLvl w:val="9"/>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（一）防控区划</w:t>
      </w:r>
    </w:p>
    <w:p>
      <w:pPr>
        <w:widowControl w:val="0"/>
        <w:wordWrap/>
        <w:adjustRightInd/>
        <w:spacing w:before="0" w:after="0" w:line="576" w:lineRule="exact"/>
        <w:ind w:left="0" w:leftChars="0" w:right="0" w:firstLine="643" w:firstLineChars="200"/>
        <w:textAlignment w:val="auto"/>
        <w:outlineLvl w:val="9"/>
        <w:rPr>
          <w:rFonts w:ascii="仿宋_GB2312" w:hAnsi="仿宋" w:eastAsia="仿宋_GB2312"/>
          <w:b/>
          <w:sz w:val="32"/>
          <w:szCs w:val="32"/>
        </w:rPr>
      </w:pPr>
      <w:r>
        <w:rPr>
          <w:rFonts w:hint="eastAsia" w:ascii="仿宋_GB2312" w:hAnsi="仿宋" w:eastAsia="仿宋_GB2312"/>
          <w:b/>
          <w:sz w:val="32"/>
          <w:szCs w:val="32"/>
        </w:rPr>
        <w:t>1．分区（详见附图）</w:t>
      </w:r>
    </w:p>
    <w:p>
      <w:pPr>
        <w:widowControl w:val="0"/>
        <w:wordWrap/>
        <w:adjustRightInd/>
        <w:spacing w:before="0" w:after="0" w:line="576" w:lineRule="exact"/>
        <w:ind w:left="0" w:leftChars="0" w:right="0"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结合死亡松树分布和当前疫情发生实际，按照坚持“预防为主、治理为要、监管为重”的防控理念，落实“时间安排、空时把握、治理为要、监管为重”要求，根据死亡松树分布和松材线虫病发生危害现状、传播规律等因素，结合不同生态区位功能与松林资源分布情况，将全区15.035万亩松林划为发生除治区和重点防控区两个防治区划类型。</w:t>
      </w:r>
    </w:p>
    <w:p>
      <w:pPr>
        <w:widowControl w:val="0"/>
        <w:wordWrap/>
        <w:adjustRightInd/>
        <w:spacing w:before="0" w:after="0" w:line="576" w:lineRule="exact"/>
        <w:ind w:left="0" w:leftChars="0" w:right="0" w:firstLine="643" w:firstLineChars="200"/>
        <w:textAlignment w:val="auto"/>
        <w:outlineLvl w:val="9"/>
        <w:rPr>
          <w:rFonts w:ascii="仿宋_GB2312" w:hAnsi="仿宋" w:eastAsia="仿宋_GB2312"/>
          <w:b/>
          <w:sz w:val="32"/>
          <w:szCs w:val="32"/>
        </w:rPr>
      </w:pPr>
      <w:r>
        <w:rPr>
          <w:rFonts w:hint="eastAsia" w:ascii="仿宋_GB2312" w:hAnsi="仿宋" w:eastAsia="仿宋_GB2312"/>
          <w:b/>
          <w:sz w:val="32"/>
          <w:szCs w:val="32"/>
        </w:rPr>
        <w:t>（1）发生除治区</w:t>
      </w:r>
    </w:p>
    <w:p>
      <w:pPr>
        <w:widowControl w:val="0"/>
        <w:wordWrap/>
        <w:adjustRightInd/>
        <w:spacing w:before="0" w:after="0" w:line="576" w:lineRule="exact"/>
        <w:ind w:left="0" w:leftChars="0" w:right="0"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将发生松材线虫病疫情的列西街道、富兴堡街道、岩前镇、莘口镇、陈大镇、洋溪镇12.514万亩松林划分为发生除治区。</w:t>
      </w:r>
    </w:p>
    <w:p>
      <w:pPr>
        <w:widowControl w:val="0"/>
        <w:wordWrap/>
        <w:adjustRightInd/>
        <w:spacing w:before="0" w:after="0" w:line="576" w:lineRule="exact"/>
        <w:ind w:left="0" w:leftChars="0" w:right="0" w:firstLine="643" w:firstLineChars="200"/>
        <w:textAlignment w:val="auto"/>
        <w:outlineLvl w:val="9"/>
        <w:rPr>
          <w:rFonts w:ascii="仿宋_GB2312" w:hAnsi="仿宋" w:eastAsia="仿宋_GB2312"/>
          <w:b/>
          <w:sz w:val="32"/>
          <w:szCs w:val="32"/>
        </w:rPr>
      </w:pPr>
      <w:r>
        <w:rPr>
          <w:rFonts w:hint="eastAsia" w:ascii="仿宋_GB2312" w:hAnsi="仿宋" w:eastAsia="仿宋_GB2312"/>
          <w:b/>
          <w:sz w:val="32"/>
          <w:szCs w:val="32"/>
        </w:rPr>
        <w:t>（2）重点防控区</w:t>
      </w:r>
    </w:p>
    <w:p>
      <w:pPr>
        <w:widowControl w:val="0"/>
        <w:wordWrap/>
        <w:adjustRightInd/>
        <w:spacing w:before="0" w:after="0" w:line="576" w:lineRule="exact"/>
        <w:ind w:left="0" w:leftChars="0" w:right="0"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将中村乡、城关街道、白沙街道、荆西街道、列东街道、徐碧街道等2.521万亩松林划分为重点防控区，该区域位于市区周围，有不明原因死亡松树。</w:t>
      </w:r>
    </w:p>
    <w:p>
      <w:pPr>
        <w:widowControl w:val="0"/>
        <w:wordWrap/>
        <w:adjustRightInd/>
        <w:spacing w:before="0" w:after="0" w:line="576" w:lineRule="exact"/>
        <w:ind w:left="0" w:leftChars="0" w:right="0" w:firstLine="643" w:firstLineChars="200"/>
        <w:textAlignment w:val="auto"/>
        <w:outlineLvl w:val="9"/>
        <w:rPr>
          <w:rFonts w:ascii="仿宋_GB2312" w:hAnsi="仿宋" w:eastAsia="仿宋_GB2312"/>
          <w:b/>
          <w:sz w:val="32"/>
          <w:szCs w:val="32"/>
        </w:rPr>
      </w:pPr>
      <w:r>
        <w:rPr>
          <w:rFonts w:hint="eastAsia" w:ascii="仿宋_GB2312" w:hAnsi="仿宋" w:eastAsia="仿宋_GB2312"/>
          <w:b/>
          <w:sz w:val="32"/>
          <w:szCs w:val="32"/>
        </w:rPr>
        <w:t>2．对策</w:t>
      </w:r>
    </w:p>
    <w:p>
      <w:pPr>
        <w:widowControl w:val="0"/>
        <w:wordWrap/>
        <w:adjustRightInd/>
        <w:spacing w:before="0" w:after="0" w:line="576" w:lineRule="exact"/>
        <w:ind w:left="0" w:leftChars="0" w:right="0" w:firstLine="643" w:firstLineChars="200"/>
        <w:textAlignment w:val="auto"/>
        <w:outlineLvl w:val="9"/>
        <w:rPr>
          <w:rFonts w:ascii="仿宋_GB2312" w:hAnsi="仿宋" w:eastAsia="仿宋_GB2312"/>
          <w:b/>
          <w:sz w:val="32"/>
          <w:szCs w:val="32"/>
        </w:rPr>
      </w:pPr>
      <w:r>
        <w:rPr>
          <w:rFonts w:hint="eastAsia" w:ascii="仿宋_GB2312" w:hAnsi="仿宋" w:eastAsia="仿宋_GB2312"/>
          <w:b/>
          <w:sz w:val="32"/>
          <w:szCs w:val="32"/>
        </w:rPr>
        <w:t>（1）发生除治区对策</w:t>
      </w:r>
    </w:p>
    <w:p>
      <w:pPr>
        <w:widowControl w:val="0"/>
        <w:wordWrap/>
        <w:adjustRightInd/>
        <w:spacing w:before="0" w:after="0" w:line="576" w:lineRule="exact"/>
        <w:ind w:left="0" w:leftChars="0" w:right="0"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①疫情监测普查。全面开展疫情监测普查，以日常监测</w:t>
      </w:r>
    </w:p>
    <w:p>
      <w:pPr>
        <w:widowControl w:val="0"/>
        <w:wordWrap/>
        <w:adjustRightInd/>
        <w:spacing w:before="0" w:after="0" w:line="576" w:lineRule="exact"/>
        <w:ind w:left="0" w:leftChars="0" w:right="0"/>
        <w:textAlignment w:val="auto"/>
        <w:outlineLvl w:val="9"/>
        <w:rPr>
          <w:rFonts w:ascii="仿宋_GB2312" w:hAnsi="仿宋" w:eastAsia="仿宋_GB2312"/>
          <w:sz w:val="32"/>
          <w:szCs w:val="32"/>
        </w:rPr>
      </w:pPr>
      <w:r>
        <w:rPr>
          <w:rFonts w:hint="eastAsia" w:ascii="仿宋_GB2312" w:hAnsi="仿宋" w:eastAsia="仿宋_GB2312"/>
          <w:sz w:val="32"/>
          <w:szCs w:val="32"/>
        </w:rPr>
        <w:t>与专项普查相结合，并及时取样检测鉴定；</w:t>
      </w:r>
    </w:p>
    <w:p>
      <w:pPr>
        <w:widowControl w:val="0"/>
        <w:wordWrap/>
        <w:adjustRightInd/>
        <w:spacing w:before="0" w:after="0" w:line="576" w:lineRule="exact"/>
        <w:ind w:left="0" w:leftChars="0" w:right="0"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②死亡松树清理。对辖区内所有死亡松树及直径超过1厘米的枝桠进行及时、规范全面清理，就地就近除害处理。</w:t>
      </w:r>
    </w:p>
    <w:p>
      <w:pPr>
        <w:widowControl w:val="0"/>
        <w:wordWrap/>
        <w:adjustRightInd/>
        <w:spacing w:before="0" w:after="0" w:line="576" w:lineRule="exact"/>
        <w:ind w:left="0" w:leftChars="0" w:right="0" w:firstLine="640" w:firstLineChars="200"/>
        <w:textAlignment w:val="auto"/>
        <w:outlineLvl w:val="9"/>
        <w:rPr>
          <w:rFonts w:ascii="仿宋_GB2312" w:hAnsi="仿宋" w:eastAsia="仿宋_GB2312"/>
          <w:sz w:val="32"/>
          <w:szCs w:val="32"/>
        </w:rPr>
      </w:pPr>
      <w:r>
        <w:rPr>
          <w:rFonts w:hint="eastAsia" w:ascii="仿宋_GB2312" w:hAnsi="仿宋" w:eastAsia="仿宋_GB2312"/>
          <w:color w:val="000000"/>
          <w:sz w:val="32"/>
          <w:szCs w:val="32"/>
        </w:rPr>
        <w:t>③实施采伐改造。</w:t>
      </w:r>
      <w:r>
        <w:rPr>
          <w:rFonts w:hint="eastAsia" w:ascii="仿宋_GB2312" w:hAnsi="仿宋" w:eastAsia="仿宋_GB2312"/>
          <w:sz w:val="32"/>
          <w:szCs w:val="32"/>
        </w:rPr>
        <w:t>2025年拟实施林分改造18450亩，其</w:t>
      </w:r>
    </w:p>
    <w:p>
      <w:pPr>
        <w:widowControl w:val="0"/>
        <w:wordWrap/>
        <w:adjustRightInd/>
        <w:spacing w:before="0" w:after="0" w:line="576" w:lineRule="exact"/>
        <w:ind w:left="0" w:leftChars="0" w:right="0"/>
        <w:textAlignment w:val="auto"/>
        <w:outlineLvl w:val="9"/>
        <w:rPr>
          <w:rFonts w:ascii="仿宋_GB2312" w:hAnsi="仿宋" w:eastAsia="仿宋_GB2312"/>
          <w:sz w:val="32"/>
          <w:szCs w:val="32"/>
        </w:rPr>
      </w:pPr>
      <w:r>
        <w:rPr>
          <w:rFonts w:hint="eastAsia" w:ascii="仿宋_GB2312" w:hAnsi="仿宋" w:eastAsia="仿宋_GB2312"/>
          <w:sz w:val="32"/>
          <w:szCs w:val="32"/>
        </w:rPr>
        <w:t>中除治性采伐改造5087亩、预防性采伐改造13363亩。（详见附表3，3-1，3-2）。防治性采伐小班涉及一级保护生态公益林的，在采伐审批之前按要求组织相关专家论证。</w:t>
      </w:r>
    </w:p>
    <w:p>
      <w:pPr>
        <w:widowControl w:val="0"/>
        <w:wordWrap/>
        <w:adjustRightInd/>
        <w:spacing w:before="0" w:after="0" w:line="576" w:lineRule="exact"/>
        <w:ind w:left="0" w:leftChars="0" w:right="0"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④检疫检查。落实疫木监管责任，强化疫木除害过程监管，防止疫木流失。检查除治山场周边村庄房前屋后薪材、木材存放情况。常态化对使用、加工经营木材及其制品企业、种苗基地开展检疫检查，打击查处违法违规调运、使用、加工经营疫木及其制品的行为。</w:t>
      </w:r>
    </w:p>
    <w:p>
      <w:pPr>
        <w:widowControl w:val="0"/>
        <w:wordWrap/>
        <w:adjustRightInd/>
        <w:spacing w:before="0" w:after="0" w:line="576" w:lineRule="exact"/>
        <w:ind w:left="0" w:leftChars="0" w:right="0" w:firstLine="643" w:firstLineChars="200"/>
        <w:textAlignment w:val="auto"/>
        <w:outlineLvl w:val="9"/>
        <w:rPr>
          <w:rFonts w:ascii="仿宋_GB2312" w:hAnsi="仿宋" w:eastAsia="仿宋_GB2312"/>
          <w:b/>
          <w:sz w:val="32"/>
          <w:szCs w:val="32"/>
        </w:rPr>
      </w:pPr>
      <w:r>
        <w:rPr>
          <w:rFonts w:hint="eastAsia" w:ascii="仿宋_GB2312" w:hAnsi="仿宋" w:eastAsia="仿宋_GB2312"/>
          <w:b/>
          <w:sz w:val="32"/>
          <w:szCs w:val="32"/>
        </w:rPr>
        <w:t>（2）重点防控区对策</w:t>
      </w:r>
    </w:p>
    <w:p>
      <w:pPr>
        <w:widowControl w:val="0"/>
        <w:wordWrap/>
        <w:adjustRightInd/>
        <w:spacing w:before="0" w:after="0" w:line="576" w:lineRule="exact"/>
        <w:ind w:left="0" w:leftChars="0" w:right="0"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①疫情监测普查：重点加强疫情监测，以日常监测与专项普查相结合，建立和完善疫情监测、报告制度。</w:t>
      </w:r>
    </w:p>
    <w:p>
      <w:pPr>
        <w:widowControl w:val="0"/>
        <w:wordWrap/>
        <w:adjustRightInd/>
        <w:spacing w:before="0" w:after="0" w:line="576" w:lineRule="exact"/>
        <w:ind w:left="0" w:leftChars="0" w:right="0"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②死亡松树清理：及时、全面、规范清理重点防控区内</w:t>
      </w:r>
    </w:p>
    <w:p>
      <w:pPr>
        <w:widowControl w:val="0"/>
        <w:wordWrap/>
        <w:adjustRightInd/>
        <w:spacing w:before="0" w:after="0" w:line="576" w:lineRule="exact"/>
        <w:ind w:left="0" w:leftChars="0" w:right="0"/>
        <w:textAlignment w:val="auto"/>
        <w:outlineLvl w:val="9"/>
        <w:rPr>
          <w:rFonts w:ascii="仿宋_GB2312" w:hAnsi="仿宋" w:eastAsia="仿宋_GB2312"/>
          <w:sz w:val="32"/>
          <w:szCs w:val="32"/>
        </w:rPr>
      </w:pPr>
      <w:r>
        <w:rPr>
          <w:rFonts w:hint="eastAsia" w:ascii="仿宋_GB2312" w:hAnsi="仿宋" w:eastAsia="仿宋_GB2312"/>
          <w:sz w:val="32"/>
          <w:szCs w:val="32"/>
        </w:rPr>
        <w:t>发现的死亡松树，并就近就地进行除害处理。同时，强化监管，杜绝流失。</w:t>
      </w:r>
    </w:p>
    <w:p>
      <w:pPr>
        <w:widowControl w:val="0"/>
        <w:wordWrap/>
        <w:adjustRightInd/>
        <w:spacing w:before="0" w:after="0" w:line="576" w:lineRule="exact"/>
        <w:ind w:left="0" w:leftChars="0" w:right="0" w:firstLine="640" w:firstLineChars="200"/>
        <w:textAlignment w:val="auto"/>
        <w:outlineLvl w:val="9"/>
        <w:rPr>
          <w:rFonts w:ascii="仿宋_GB2312" w:hAnsi="仿宋" w:eastAsia="仿宋_GB2312"/>
          <w:sz w:val="32"/>
          <w:szCs w:val="32"/>
        </w:rPr>
      </w:pPr>
      <w:r>
        <w:rPr>
          <w:rFonts w:hint="eastAsia" w:ascii="仿宋_GB2312" w:hAnsi="仿宋" w:eastAsia="仿宋_GB2312"/>
          <w:color w:val="000000"/>
          <w:sz w:val="32"/>
          <w:szCs w:val="32"/>
        </w:rPr>
        <w:t>③实施采伐改造。</w:t>
      </w:r>
      <w:r>
        <w:rPr>
          <w:rFonts w:hint="eastAsia" w:ascii="仿宋_GB2312" w:hAnsi="仿宋" w:eastAsia="仿宋_GB2312"/>
          <w:sz w:val="32"/>
          <w:szCs w:val="32"/>
        </w:rPr>
        <w:t>2025年拟实施预防性采伐改造2815亩。（详见附表3，3-2）。防治性采伐小班涉及一级保护生态公益林的，在采伐审批之前按要求组织相关专家论证。</w:t>
      </w:r>
    </w:p>
    <w:p>
      <w:pPr>
        <w:widowControl w:val="0"/>
        <w:wordWrap/>
        <w:adjustRightInd/>
        <w:spacing w:before="0" w:after="0" w:line="576" w:lineRule="exact"/>
        <w:ind w:left="0" w:leftChars="0" w:right="0"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④检疫检查：检查除治山场周边村庄房前屋后薪材、木材存放情况；加强对异地调入松木及其产品复检力度；对辖区内涉木企业进行检疫检查。</w:t>
      </w:r>
    </w:p>
    <w:p>
      <w:pPr>
        <w:widowControl w:val="0"/>
        <w:wordWrap/>
        <w:adjustRightInd/>
        <w:spacing w:before="0" w:after="0" w:line="576" w:lineRule="exact"/>
        <w:ind w:left="0" w:leftChars="0" w:right="0" w:firstLine="643" w:firstLineChars="200"/>
        <w:textAlignment w:val="auto"/>
        <w:outlineLvl w:val="9"/>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（二）主要防控措施</w:t>
      </w:r>
    </w:p>
    <w:p>
      <w:pPr>
        <w:widowControl w:val="0"/>
        <w:wordWrap/>
        <w:adjustRightInd/>
        <w:spacing w:before="0" w:after="0" w:line="576" w:lineRule="exact"/>
        <w:ind w:left="0" w:leftChars="0" w:right="0" w:firstLine="643" w:firstLineChars="200"/>
        <w:textAlignment w:val="auto"/>
        <w:outlineLvl w:val="9"/>
        <w:rPr>
          <w:rFonts w:ascii="仿宋_GB2312" w:hAnsi="仿宋" w:eastAsia="仿宋_GB2312"/>
          <w:b/>
          <w:sz w:val="32"/>
          <w:szCs w:val="32"/>
        </w:rPr>
      </w:pPr>
      <w:r>
        <w:rPr>
          <w:rFonts w:hint="eastAsia" w:ascii="仿宋_GB2312" w:hAnsi="仿宋" w:eastAsia="仿宋_GB2312"/>
          <w:b/>
          <w:sz w:val="32"/>
          <w:szCs w:val="32"/>
        </w:rPr>
        <w:t>1．监测普查</w:t>
      </w:r>
    </w:p>
    <w:p>
      <w:pPr>
        <w:widowControl w:val="0"/>
        <w:wordWrap/>
        <w:adjustRightInd/>
        <w:spacing w:before="0" w:after="0" w:line="576" w:lineRule="exact"/>
        <w:ind w:left="0" w:leftChars="0" w:right="0"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（1）组织形式。三元区林业局组织开展疫情监测和专项普查。监测队伍主要依托乡镇林业站技术人员和基层护林员。</w:t>
      </w:r>
    </w:p>
    <w:p>
      <w:pPr>
        <w:widowControl w:val="0"/>
        <w:wordWrap/>
        <w:adjustRightInd/>
        <w:spacing w:before="0" w:after="0" w:line="576" w:lineRule="exact"/>
        <w:ind w:left="0" w:leftChars="0" w:right="0"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（2）日常监测</w:t>
      </w:r>
    </w:p>
    <w:p>
      <w:pPr>
        <w:widowControl w:val="0"/>
        <w:wordWrap/>
        <w:adjustRightInd/>
        <w:spacing w:before="0" w:after="0" w:line="576" w:lineRule="exact"/>
        <w:ind w:left="0" w:leftChars="0" w:right="0"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主要任务是早发现、准确鉴定并及时报告疫情。</w:t>
      </w:r>
    </w:p>
    <w:p>
      <w:pPr>
        <w:widowControl w:val="0"/>
        <w:wordWrap/>
        <w:adjustRightInd/>
        <w:spacing w:before="0" w:after="0" w:line="576" w:lineRule="exact"/>
        <w:ind w:left="0" w:leftChars="0" w:right="0"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①监测范围。未发生疫情和已实现无疫情的松林（小班、散生松林）。电网和通信线路沿线，通信基站、公路、铁路、水电等建设工程施工区域附近，木材集散地周边，自然保护地，疫情发生毗邻地区及已拔除疫情的乡镇，应重点加强日常监测。</w:t>
      </w:r>
    </w:p>
    <w:p>
      <w:pPr>
        <w:widowControl w:val="0"/>
        <w:wordWrap/>
        <w:adjustRightInd/>
        <w:spacing w:before="0" w:after="0" w:line="576" w:lineRule="exact"/>
        <w:ind w:left="0" w:leftChars="0" w:right="0"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②监测时间。常态化巡查，一般2个月至少巡查一遍。重点区域应加大巡查频次。</w:t>
      </w:r>
    </w:p>
    <w:p>
      <w:pPr>
        <w:widowControl w:val="0"/>
        <w:wordWrap/>
        <w:adjustRightInd/>
        <w:spacing w:before="0" w:after="0" w:line="576" w:lineRule="exact"/>
        <w:ind w:left="0" w:leftChars="0" w:right="0"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③监测内容。调查是否出现死亡松树、松针变色等异常情况，取样鉴定是否发生松材线虫病，对确认新发疫情松林小班及周边地区进行详查。</w:t>
      </w:r>
    </w:p>
    <w:p>
      <w:pPr>
        <w:widowControl w:val="0"/>
        <w:wordWrap/>
        <w:adjustRightInd/>
        <w:spacing w:before="0" w:after="0" w:line="576" w:lineRule="exact"/>
        <w:ind w:left="0" w:leftChars="0" w:right="0"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④监测方法。依靠护林员和乡镇林业工作站、林场等人员，配备必要的设施设备，以小班为单位进行网格化巡查，观察并记录松树异常情况。有条件的可同时利用无人机调查监测，并应用“林草生态网络感知系统松材线虫病疫情防控监管平台”及其移动端监测APP，推进疫情监测调查精细化可视化管理。</w:t>
      </w:r>
    </w:p>
    <w:p>
      <w:pPr>
        <w:widowControl w:val="0"/>
        <w:wordWrap/>
        <w:adjustRightInd/>
        <w:spacing w:before="0" w:after="0" w:line="576" w:lineRule="exact"/>
        <w:ind w:left="0" w:leftChars="0" w:right="0" w:firstLine="643" w:firstLineChars="200"/>
        <w:textAlignment w:val="auto"/>
        <w:outlineLvl w:val="9"/>
        <w:rPr>
          <w:rFonts w:ascii="仿宋_GB2312" w:hAnsi="仿宋" w:eastAsia="仿宋_GB2312"/>
          <w:b/>
          <w:sz w:val="32"/>
          <w:szCs w:val="32"/>
        </w:rPr>
      </w:pPr>
      <w:r>
        <w:rPr>
          <w:rFonts w:hint="eastAsia" w:ascii="仿宋_GB2312" w:hAnsi="仿宋" w:eastAsia="仿宋_GB2312"/>
          <w:b/>
          <w:sz w:val="32"/>
          <w:szCs w:val="32"/>
        </w:rPr>
        <w:t>（3）专项普查</w:t>
      </w:r>
    </w:p>
    <w:p>
      <w:pPr>
        <w:widowControl w:val="0"/>
        <w:wordWrap/>
        <w:adjustRightInd/>
        <w:spacing w:before="0" w:after="0" w:line="576" w:lineRule="exact"/>
        <w:ind w:left="0" w:leftChars="0" w:right="0"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主要任务是全面掌握疫情发生情况和防控成效，确定疫情发生范围、面积，绘制发生分布图表，为科学决策和制定下一年度防控工作方案提供支撑。</w:t>
      </w:r>
    </w:p>
    <w:p>
      <w:pPr>
        <w:pStyle w:val="8"/>
        <w:widowControl w:val="0"/>
        <w:numPr>
          <w:numId w:val="0"/>
        </w:numPr>
        <w:wordWrap/>
        <w:adjustRightInd/>
        <w:spacing w:before="0" w:after="0" w:line="576" w:lineRule="exact"/>
        <w:ind w:left="-360" w:leftChars="0" w:right="0"/>
        <w:textAlignment w:val="auto"/>
        <w:outlineLvl w:val="9"/>
        <w:rPr>
          <w:rFonts w:ascii="仿宋_GB2312" w:hAnsi="仿宋" w:eastAsia="仿宋_GB2312"/>
          <w:sz w:val="32"/>
          <w:szCs w:val="32"/>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①查范围。全区涉及松类树种15.035万亩。</w:t>
      </w:r>
    </w:p>
    <w:p>
      <w:pPr>
        <w:pStyle w:val="8"/>
        <w:widowControl w:val="0"/>
        <w:numPr>
          <w:numId w:val="0"/>
        </w:numPr>
        <w:wordWrap/>
        <w:adjustRightInd/>
        <w:spacing w:before="0" w:after="0" w:line="576" w:lineRule="exact"/>
        <w:ind w:left="-360" w:leftChars="0" w:right="0"/>
        <w:textAlignment w:val="auto"/>
        <w:outlineLvl w:val="9"/>
        <w:rPr>
          <w:rFonts w:hint="eastAsia" w:ascii="仿宋_GB2312" w:hAnsi="仿宋" w:eastAsia="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②</w:t>
      </w:r>
      <w:r>
        <w:rPr>
          <w:rFonts w:hint="eastAsia" w:ascii="仿宋_GB2312" w:hAnsi="仿宋" w:eastAsia="仿宋_GB2312"/>
          <w:sz w:val="32"/>
          <w:szCs w:val="32"/>
        </w:rPr>
        <w:t>查时间。于9--11月进行专项普查。</w:t>
      </w:r>
    </w:p>
    <w:p>
      <w:pPr>
        <w:pStyle w:val="8"/>
        <w:widowControl w:val="0"/>
        <w:numPr>
          <w:numId w:val="0"/>
        </w:numPr>
        <w:wordWrap/>
        <w:adjustRightInd/>
        <w:spacing w:before="0" w:after="0" w:line="576" w:lineRule="exact"/>
        <w:ind w:left="-360" w:leftChars="0" w:right="0"/>
        <w:textAlignment w:val="auto"/>
        <w:outlineLvl w:val="9"/>
        <w:rPr>
          <w:rFonts w:hint="eastAsia" w:ascii="仿宋_GB2312" w:hAnsi="仿宋" w:eastAsia="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③</w:t>
      </w:r>
      <w:r>
        <w:rPr>
          <w:rFonts w:hint="eastAsia" w:ascii="仿宋_GB2312" w:hAnsi="仿宋" w:eastAsia="仿宋_GB2312"/>
          <w:sz w:val="32"/>
          <w:szCs w:val="32"/>
        </w:rPr>
        <w:t>普查内容。结合日常监测，查清本辖区死亡松树数量和疫</w:t>
      </w:r>
      <w:r>
        <w:rPr>
          <w:rFonts w:hint="eastAsia" w:ascii="仿宋_GB2312" w:hAnsi="仿宋" w:eastAsia="仿宋_GB2312"/>
          <w:sz w:val="32"/>
          <w:szCs w:val="32"/>
          <w:lang w:val="en-US" w:eastAsia="zh-CN"/>
        </w:rPr>
        <w:t xml:space="preserve"> </w:t>
      </w:r>
    </w:p>
    <w:p>
      <w:pPr>
        <w:pStyle w:val="8"/>
        <w:widowControl w:val="0"/>
        <w:numPr>
          <w:numId w:val="0"/>
        </w:numPr>
        <w:wordWrap/>
        <w:adjustRightInd/>
        <w:spacing w:before="0" w:after="0" w:line="576" w:lineRule="exact"/>
        <w:ind w:left="-360" w:leftChars="0" w:right="0"/>
        <w:textAlignment w:val="auto"/>
        <w:outlineLvl w:val="9"/>
        <w:rPr>
          <w:rFonts w:hint="eastAsia" w:ascii="仿宋_GB2312" w:hAnsi="仿宋" w:eastAsia="仿宋_GB2312"/>
          <w:sz w:val="32"/>
          <w:szCs w:val="32"/>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情发生面积等疫情信息。</w:t>
      </w:r>
    </w:p>
    <w:p>
      <w:pPr>
        <w:pStyle w:val="8"/>
        <w:widowControl w:val="0"/>
        <w:numPr>
          <w:numId w:val="0"/>
        </w:numPr>
        <w:wordWrap/>
        <w:adjustRightInd/>
        <w:spacing w:before="0" w:after="0" w:line="576" w:lineRule="exact"/>
        <w:ind w:left="-360" w:leftChars="0" w:right="0"/>
        <w:textAlignment w:val="auto"/>
        <w:outlineLvl w:val="9"/>
        <w:rPr>
          <w:rFonts w:ascii="仿宋_GB2312" w:hAnsi="仿宋" w:eastAsia="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④</w:t>
      </w:r>
      <w:r>
        <w:rPr>
          <w:rFonts w:hint="eastAsia" w:ascii="仿宋_GB2312" w:hAnsi="仿宋" w:eastAsia="仿宋_GB2312"/>
          <w:sz w:val="32"/>
          <w:szCs w:val="32"/>
        </w:rPr>
        <w:t>普查方法。同日常监测。</w:t>
      </w:r>
    </w:p>
    <w:p>
      <w:pPr>
        <w:widowControl w:val="0"/>
        <w:wordWrap/>
        <w:adjustRightInd/>
        <w:spacing w:before="0" w:after="0" w:line="576" w:lineRule="exact"/>
        <w:ind w:left="0" w:leftChars="0" w:right="0" w:firstLine="321" w:firstLineChars="100"/>
        <w:textAlignment w:val="auto"/>
        <w:outlineLvl w:val="9"/>
        <w:rPr>
          <w:rFonts w:ascii="仿宋_GB2312" w:hAnsi="仿宋" w:eastAsia="仿宋_GB2312"/>
          <w:b/>
          <w:sz w:val="32"/>
          <w:szCs w:val="32"/>
        </w:rPr>
      </w:pPr>
      <w:r>
        <w:rPr>
          <w:rFonts w:hint="eastAsia" w:ascii="仿宋_GB2312" w:hAnsi="仿宋" w:eastAsia="仿宋_GB2312"/>
          <w:b/>
          <w:sz w:val="32"/>
          <w:szCs w:val="32"/>
        </w:rPr>
        <w:t>（4）取样检测</w:t>
      </w:r>
    </w:p>
    <w:p>
      <w:pPr>
        <w:widowControl w:val="0"/>
        <w:wordWrap/>
        <w:adjustRightInd/>
        <w:spacing w:before="0" w:after="0" w:line="576" w:lineRule="exact"/>
        <w:ind w:left="0" w:leftChars="0" w:right="0"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①取样</w:t>
      </w:r>
    </w:p>
    <w:p>
      <w:pPr>
        <w:widowControl w:val="0"/>
        <w:wordWrap/>
        <w:adjustRightInd/>
        <w:spacing w:before="0" w:after="0" w:line="576" w:lineRule="exact"/>
        <w:ind w:left="0" w:leftChars="0" w:right="0"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取样对象。应选择尚未完全或者刚枯死的松树，不要选择针叶已全部脱落、材质巳腐朽的死亡松树。可参照以下特征选择取样松树：</w:t>
      </w:r>
    </w:p>
    <w:p>
      <w:pPr>
        <w:widowControl w:val="0"/>
        <w:wordWrap/>
        <w:adjustRightInd/>
        <w:spacing w:before="0" w:after="0" w:line="576" w:lineRule="exact"/>
        <w:ind w:left="0" w:leftChars="0" w:right="0"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——针叶呈现红褐色、黄褐色的松树；</w:t>
      </w:r>
    </w:p>
    <w:p>
      <w:pPr>
        <w:widowControl w:val="0"/>
        <w:wordWrap/>
        <w:adjustRightInd/>
        <w:spacing w:before="0" w:after="0" w:line="576" w:lineRule="exact"/>
        <w:ind w:left="0" w:leftChars="0" w:right="0"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——整株萎焉、枯死或者部分枝条萎焉、枯死，但针叶下垂、不脱落的松树；</w:t>
      </w:r>
    </w:p>
    <w:p>
      <w:pPr>
        <w:widowControl w:val="0"/>
        <w:wordWrap/>
        <w:adjustRightInd/>
        <w:spacing w:before="0" w:after="0" w:line="576" w:lineRule="exact"/>
        <w:ind w:left="0" w:leftChars="0" w:right="0"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——树干部有松墨天牛等媒介昆虫的产卵刻槽、侵入孔的松树；</w:t>
      </w:r>
    </w:p>
    <w:p>
      <w:pPr>
        <w:widowControl w:val="0"/>
        <w:wordWrap/>
        <w:adjustRightInd/>
        <w:spacing w:before="0" w:after="0" w:line="576" w:lineRule="exact"/>
        <w:ind w:left="0" w:leftChars="0" w:right="0"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——树干部松脂渗出少或者无松脂渗出的松树。</w:t>
      </w:r>
    </w:p>
    <w:p>
      <w:pPr>
        <w:widowControl w:val="0"/>
        <w:wordWrap/>
        <w:adjustRightInd/>
        <w:spacing w:before="0" w:after="0" w:line="576" w:lineRule="exact"/>
        <w:ind w:left="0" w:leftChars="0" w:right="0"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取样部位。一般在树干下部（胸高处）、上部（主干与主侧枝交界处）、中部（上、下部之间）3个部位取样。其中，对于仅部分枝条表现症状的，在树干上部和死亡枝条上取样。对于树干内发现媒介昆虫蛹的，优先在蛹室周围取样。</w:t>
      </w:r>
    </w:p>
    <w:p>
      <w:pPr>
        <w:widowControl w:val="0"/>
        <w:wordWrap/>
        <w:adjustRightInd/>
        <w:spacing w:before="0" w:after="0" w:line="576" w:lineRule="exact"/>
        <w:ind w:left="0" w:leftChars="0" w:right="0"/>
        <w:textAlignment w:val="auto"/>
        <w:outlineLvl w:val="9"/>
        <w:rPr>
          <w:rFonts w:ascii="仿宋_GB2312" w:hAnsi="仿宋" w:eastAsia="仿宋_GB2312"/>
          <w:sz w:val="32"/>
          <w:szCs w:val="32"/>
        </w:rPr>
      </w:pPr>
      <w:r>
        <w:rPr>
          <w:rFonts w:hint="eastAsia" w:ascii="仿宋_GB2312" w:hAnsi="仿宋" w:eastAsia="仿宋_GB2312"/>
          <w:sz w:val="32"/>
          <w:szCs w:val="32"/>
        </w:rPr>
        <w:t>取样方法。在取样部位剥净树皮，用砍刀或者斧头直接砍取100～200克木片；或者剥净树皮，从木质部表面至髓心钻取100～200克木屑；或者将死亡松树伐倒，在取样部位分别截取2厘米厚的圆盘。所取样品应当及时贴上标签，标明样品号、取样地点（需标明地理坐标）、树种、树龄、取样部位、取样时间和取样人等信息。</w:t>
      </w:r>
    </w:p>
    <w:p>
      <w:pPr>
        <w:widowControl w:val="0"/>
        <w:wordWrap/>
        <w:adjustRightInd/>
        <w:spacing w:before="0" w:after="0" w:line="576" w:lineRule="exact"/>
        <w:ind w:left="0" w:leftChars="0" w:right="0"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取样数量。日常监测发现有异常死亡松树的小班，死亡松树数量小于100株的，先取样10株进行检测，如检测到松材线虫，可不再取样；如没有检测到松材线虫，应当继续  取样检测，直至死亡松树全部取样检测为止；死亡松树数量大于100株的，如取样100株仍未检测到松材线虫，对超出部分按5%比例进行抽样检测。如仍未检测出松材线虫，但在日常监测过程中发现异常死亡松树数量增加的，应继续取样检测。重点防控区可视情况增加取样数量。</w:t>
      </w:r>
    </w:p>
    <w:p>
      <w:pPr>
        <w:widowControl w:val="0"/>
        <w:wordWrap/>
        <w:adjustRightInd/>
        <w:spacing w:before="0" w:after="0" w:line="576" w:lineRule="exact"/>
        <w:ind w:left="0" w:leftChars="0" w:right="0"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对已经确认疫情的乡镇，可根据实际工作需要进行取样。</w:t>
      </w:r>
    </w:p>
    <w:p>
      <w:pPr>
        <w:widowControl w:val="0"/>
        <w:wordWrap/>
        <w:adjustRightInd/>
        <w:spacing w:before="0" w:after="0" w:line="576" w:lineRule="exact"/>
        <w:ind w:left="0" w:leftChars="0" w:right="0"/>
        <w:textAlignment w:val="auto"/>
        <w:outlineLvl w:val="9"/>
        <w:rPr>
          <w:rFonts w:ascii="仿宋_GB2312" w:hAnsi="仿宋" w:eastAsia="仿宋_GB2312"/>
          <w:sz w:val="32"/>
          <w:szCs w:val="32"/>
        </w:rPr>
      </w:pPr>
      <w:r>
        <w:rPr>
          <w:rFonts w:hint="eastAsia" w:ascii="仿宋_GB2312" w:hAnsi="仿宋" w:eastAsia="仿宋_GB2312"/>
          <w:sz w:val="32"/>
          <w:szCs w:val="32"/>
        </w:rPr>
        <w:t>样品的保存与处理。采集的样品应当及时分离鉴定，样品分离鉴定后须及时销毁。样品若需短期保存，可将样品装入塑料袋内，扎紧袋口，在袋上扎若干小孔（若为木段或者圆盘无需装入塑料袋），放入4℃冰箱，若需较长时间保存，要定期在样品上喷水保湿。</w:t>
      </w:r>
    </w:p>
    <w:p>
      <w:pPr>
        <w:widowControl w:val="0"/>
        <w:wordWrap/>
        <w:adjustRightInd/>
        <w:spacing w:before="0" w:after="0" w:line="576" w:lineRule="exact"/>
        <w:ind w:left="0" w:leftChars="0" w:right="0"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②检测</w:t>
      </w:r>
    </w:p>
    <w:p>
      <w:pPr>
        <w:widowControl w:val="0"/>
        <w:wordWrap/>
        <w:adjustRightInd/>
        <w:spacing w:before="0" w:after="0" w:line="576" w:lineRule="exact"/>
        <w:ind w:left="0" w:leftChars="0" w:right="0"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分离鉴定采用贝尔曼漏斗法分离松材线虫，分离时间一般需12小时以上。将分离液体收集到试管或者烧杯中，通过自然沉淀后进行鉴定。将制作好的玻片置于显微镜下观察其形态，判断是否为松材线虫。</w:t>
      </w:r>
    </w:p>
    <w:p>
      <w:pPr>
        <w:widowControl w:val="0"/>
        <w:wordWrap/>
        <w:adjustRightInd/>
        <w:spacing w:before="0" w:after="0" w:line="576" w:lineRule="exact"/>
        <w:ind w:left="0" w:leftChars="0" w:right="0" w:firstLine="643" w:firstLineChars="200"/>
        <w:textAlignment w:val="auto"/>
        <w:outlineLvl w:val="9"/>
        <w:rPr>
          <w:rFonts w:ascii="仿宋_GB2312" w:hAnsi="仿宋" w:eastAsia="仿宋_GB2312"/>
          <w:b/>
          <w:sz w:val="32"/>
          <w:szCs w:val="32"/>
        </w:rPr>
      </w:pPr>
      <w:r>
        <w:rPr>
          <w:rFonts w:hint="eastAsia" w:ascii="仿宋_GB2312" w:hAnsi="仿宋" w:eastAsia="仿宋_GB2312"/>
          <w:b/>
          <w:sz w:val="32"/>
          <w:szCs w:val="32"/>
        </w:rPr>
        <w:t>（5）疫情确认与上报</w:t>
      </w:r>
    </w:p>
    <w:p>
      <w:pPr>
        <w:widowControl w:val="0"/>
        <w:wordWrap/>
        <w:adjustRightInd/>
        <w:spacing w:before="0" w:after="0" w:line="576" w:lineRule="exact"/>
        <w:ind w:left="0" w:leftChars="0" w:right="0"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对松材线虫病非疫情乡镇，死亡松树经初步取样鉴定有松材线虫的，需送样品到省级林业主管部门指定的省级检测鉴定机构进行鉴定确认。</w:t>
      </w:r>
    </w:p>
    <w:p>
      <w:pPr>
        <w:widowControl w:val="0"/>
        <w:wordWrap/>
        <w:adjustRightInd/>
        <w:spacing w:before="0" w:after="0" w:line="576" w:lineRule="exact"/>
        <w:ind w:left="0" w:leftChars="0" w:right="0"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发现新增疫情小班应用“林草生态网络感知系统松材线虫病疫情防控监管平台”及其移动端监测APP，以松林小班为单位实时更新工作动态和疫情数据。</w:t>
      </w:r>
    </w:p>
    <w:p>
      <w:pPr>
        <w:widowControl w:val="0"/>
        <w:wordWrap/>
        <w:adjustRightInd/>
        <w:spacing w:before="0" w:after="0" w:line="576" w:lineRule="exact"/>
        <w:ind w:left="0" w:leftChars="0" w:right="0" w:firstLine="643" w:firstLineChars="200"/>
        <w:textAlignment w:val="auto"/>
        <w:outlineLvl w:val="9"/>
        <w:rPr>
          <w:rFonts w:ascii="仿宋_GB2312" w:hAnsi="仿宋" w:eastAsia="仿宋_GB2312"/>
          <w:b/>
          <w:sz w:val="32"/>
          <w:szCs w:val="32"/>
        </w:rPr>
      </w:pPr>
      <w:r>
        <w:rPr>
          <w:rFonts w:hint="eastAsia" w:ascii="仿宋_GB2312" w:hAnsi="仿宋" w:eastAsia="仿宋_GB2312"/>
          <w:b/>
          <w:sz w:val="32"/>
          <w:szCs w:val="32"/>
        </w:rPr>
        <w:t>2．死亡松树择伐清理</w:t>
      </w:r>
    </w:p>
    <w:p>
      <w:pPr>
        <w:widowControl w:val="0"/>
        <w:wordWrap/>
        <w:adjustRightInd/>
        <w:spacing w:before="0" w:after="0" w:line="576" w:lineRule="exact"/>
        <w:ind w:left="0" w:leftChars="0" w:right="0"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1）组织形式：由所在乡（镇）人民政府、国有林场和自然保护区负责组织实施。各有关乡镇人民政府、国有林场和自然保护区要根据《福建省林业局森林采伐管理办法》（闽林〔2020〕5号）《福建省林业局关于简化松材线虫病防治相关手续的通知》（闽林文〔2020〕13号），办理死亡松树的采伐审批等相关手续。及时组织防治公司开展辖区内死亡松树清理除害工作，明确除害时间节点和技术要求，并检查防治过程；督促监理单位加强防治进度、质量和疫木监管等；指派专人负责疫木监管等，防止疫木流失。</w:t>
      </w:r>
    </w:p>
    <w:p>
      <w:pPr>
        <w:widowControl w:val="0"/>
        <w:wordWrap/>
        <w:adjustRightInd/>
        <w:spacing w:before="0" w:after="0" w:line="576" w:lineRule="exact"/>
        <w:ind w:left="0" w:leftChars="0" w:right="0"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（2）时间要求：秋季普查至翌年3月发现的死亡松树，在3月底前“集中清理”除害完毕；4-8 月发现的死亡松树采用“即死即清”方式。</w:t>
      </w:r>
    </w:p>
    <w:p>
      <w:pPr>
        <w:widowControl w:val="0"/>
        <w:wordWrap/>
        <w:adjustRightInd/>
        <w:spacing w:before="0" w:after="0" w:line="576" w:lineRule="exact"/>
        <w:ind w:left="0" w:leftChars="0" w:right="0"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（3）技术要求</w:t>
      </w:r>
    </w:p>
    <w:p>
      <w:pPr>
        <w:widowControl w:val="0"/>
        <w:wordWrap/>
        <w:adjustRightInd/>
        <w:spacing w:before="0" w:after="0" w:line="576" w:lineRule="exact"/>
        <w:ind w:left="0" w:leftChars="0" w:right="0"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①疫木采伐。先把死亡松树周围的杂灌和杂草清除干净，在死亡松树上坡面高度不超过 5 厘米处，用油锯将死亡松树按预判倒向伐倒后，视树体大小锯成适当长度的木段，并将枝条截成适当长度，将木段、尾梢及直径超过1厘米的枝桠集中就地就近除害处理。</w:t>
      </w:r>
    </w:p>
    <w:p>
      <w:pPr>
        <w:widowControl w:val="0"/>
        <w:wordWrap/>
        <w:adjustRightInd/>
        <w:spacing w:before="0" w:after="0" w:line="576" w:lineRule="exact"/>
        <w:ind w:left="0" w:leftChars="0" w:right="0"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②疫木除害。小火堆烧：采伐的死亡松树锯成段，连同直径超过1厘米的枝桠，就地选择林中或林缘空地安全地段，集中小火堆烧，除害要彻底。在清理过程中，要对死亡松树进行拍照、定位和取样，填写《死亡松树清理小班一览表》，便于检查监管工作；野外用火严格按《森林防火条例》规定执行，选择雨天或雨后天气的清晨烧毁。在电力线路保护区内堆烧应提前三日书面告知当地供电公司并在其派员安全监护下进行，确保野外用火一切安全。所在乡镇（街道）要指派专人加强疫木除害监管，彻底集中烧毁，堆烧全过程施工单位要有专人看管，必须要拍照或摄像存档，焚烧完毕要用水、土等彻底熄灭余火，确保用火安全。</w:t>
      </w:r>
    </w:p>
    <w:p>
      <w:pPr>
        <w:widowControl w:val="0"/>
        <w:wordWrap/>
        <w:adjustRightInd/>
        <w:spacing w:before="0" w:after="0" w:line="576" w:lineRule="exact"/>
        <w:ind w:left="0" w:leftChars="0" w:right="0"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其它处理：原则上不使用，但对在区位特殊、山高坡陡、搬运不便就地堆烧有火灾隐患的，可按照技术采用无害化处理。</w:t>
      </w:r>
    </w:p>
    <w:p>
      <w:pPr>
        <w:widowControl w:val="0"/>
        <w:wordWrap/>
        <w:adjustRightInd/>
        <w:spacing w:before="0" w:after="0" w:line="576" w:lineRule="exact"/>
        <w:ind w:left="0" w:leftChars="0" w:right="0"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③伐桩处理。对择伐清理死亡松树伐桩的除害处理，采取剥去伐桩及根部裸露部分树皮的方法，可不再采取其他除害措施；若在伐桩中发现天牛侵入孔、羽化孔或蛀道，则伐桩必须覆膜处理（在伐桩上放置1-2粒磷化铝药片，用0.1毫米以上厚度的塑料薄膜覆盖，绑紧后用土将塑料薄膜四周压实）。</w:t>
      </w:r>
    </w:p>
    <w:p>
      <w:pPr>
        <w:widowControl w:val="0"/>
        <w:wordWrap/>
        <w:adjustRightInd/>
        <w:spacing w:before="0" w:after="0" w:line="576" w:lineRule="exact"/>
        <w:ind w:left="0" w:leftChars="0" w:right="0"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对明确为风折、火烧等造成死亡松树的伐桩，可不作除害处理。</w:t>
      </w:r>
    </w:p>
    <w:p>
      <w:pPr>
        <w:widowControl w:val="0"/>
        <w:wordWrap/>
        <w:adjustRightInd/>
        <w:spacing w:before="0" w:after="0" w:line="576" w:lineRule="exact"/>
        <w:ind w:left="0" w:leftChars="0" w:right="0" w:firstLine="643" w:firstLineChars="200"/>
        <w:textAlignment w:val="auto"/>
        <w:outlineLvl w:val="9"/>
        <w:rPr>
          <w:rFonts w:ascii="仿宋_GB2312" w:hAnsi="仿宋" w:eastAsia="仿宋_GB2312"/>
          <w:b/>
          <w:sz w:val="32"/>
          <w:szCs w:val="32"/>
        </w:rPr>
      </w:pPr>
      <w:r>
        <w:rPr>
          <w:rFonts w:hint="eastAsia" w:ascii="仿宋_GB2312" w:hAnsi="仿宋" w:eastAsia="仿宋_GB2312"/>
          <w:b/>
          <w:sz w:val="32"/>
          <w:szCs w:val="32"/>
        </w:rPr>
        <w:t>3.防治性采伐</w:t>
      </w:r>
    </w:p>
    <w:p>
      <w:pPr>
        <w:widowControl w:val="0"/>
        <w:wordWrap/>
        <w:adjustRightInd/>
        <w:spacing w:before="0" w:after="0" w:line="576" w:lineRule="exact"/>
        <w:ind w:left="0" w:leftChars="0" w:right="0"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防治性采伐包含除治性采伐与预防性采伐。根据疫木除害处理能力，对发生除治区疫情发生小班，实施松树除治性采伐；对疫情毗邻发生区域、有不明原因死亡松树或有高度疑似疫情（死亡松树样品检测有高密度拟松材线虫）的林分，实施松树预防性采伐，伐除林分中所有松树。</w:t>
      </w:r>
    </w:p>
    <w:p>
      <w:pPr>
        <w:widowControl w:val="0"/>
        <w:wordWrap/>
        <w:adjustRightInd/>
        <w:spacing w:before="0" w:after="0" w:line="576" w:lineRule="exact"/>
        <w:ind w:left="0" w:leftChars="0" w:right="0"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（1）时间要求</w:t>
      </w:r>
    </w:p>
    <w:p>
      <w:pPr>
        <w:widowControl w:val="0"/>
        <w:wordWrap/>
        <w:adjustRightInd/>
        <w:spacing w:before="0" w:after="0" w:line="576" w:lineRule="exact"/>
        <w:ind w:left="0" w:leftChars="0" w:right="0"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在冬春季媒介昆虫非羽化期内集中进行。原则上疫木采伐在2025年2月底前完成，林地清杂、</w:t>
      </w:r>
      <w:r>
        <w:rPr>
          <w:rFonts w:hint="eastAsia" w:ascii="仿宋_GB2312" w:hAnsi="仿宋" w:eastAsia="仿宋_GB2312"/>
          <w:color w:val="000000"/>
          <w:sz w:val="32"/>
          <w:szCs w:val="32"/>
        </w:rPr>
        <w:t>疫木除害等项工作应在2025年3月底前完成，若无法按时完成的</w:t>
      </w:r>
      <w:r>
        <w:rPr>
          <w:rFonts w:hint="eastAsia" w:ascii="仿宋_GB2312" w:hAnsi="仿宋" w:eastAsia="仿宋_GB2312"/>
          <w:sz w:val="32"/>
          <w:szCs w:val="32"/>
        </w:rPr>
        <w:t>，应调整至2025年10-11月实施采伐，并同步完成林地除害清理。</w:t>
      </w:r>
    </w:p>
    <w:p>
      <w:pPr>
        <w:widowControl w:val="0"/>
        <w:wordWrap/>
        <w:adjustRightInd/>
        <w:spacing w:before="0" w:after="0" w:line="576" w:lineRule="exact"/>
        <w:ind w:left="0" w:leftChars="0" w:right="0" w:firstLine="640" w:firstLineChars="200"/>
        <w:textAlignment w:val="auto"/>
        <w:outlineLvl w:val="9"/>
        <w:rPr>
          <w:rFonts w:ascii="仿宋_GB2312" w:hAnsi="仿宋" w:eastAsia="仿宋_GB2312"/>
          <w:sz w:val="32"/>
          <w:szCs w:val="32"/>
        </w:rPr>
      </w:pPr>
      <w:r>
        <w:rPr>
          <w:rFonts w:hint="eastAsia" w:ascii="仿宋_GB2312" w:hAnsi="仿宋" w:eastAsia="仿宋_GB2312"/>
          <w:sz w:val="32"/>
          <w:szCs w:val="32"/>
        </w:rPr>
        <w:t>（2）技术要求</w:t>
      </w:r>
    </w:p>
    <w:p>
      <w:pPr>
        <w:widowControl w:val="0"/>
        <w:wordWrap/>
        <w:adjustRightInd/>
        <w:spacing w:before="0" w:after="0" w:line="576" w:lineRule="exact"/>
        <w:ind w:left="0" w:leftChars="0" w:right="0" w:firstLine="640" w:firstLineChars="200"/>
        <w:textAlignment w:val="auto"/>
        <w:outlineLvl w:val="9"/>
        <w:rPr>
          <w:rFonts w:ascii="仿宋_GB2312" w:hAnsi="仿宋" w:eastAsia="仿宋_GB2312"/>
          <w:color w:val="000000"/>
          <w:sz w:val="32"/>
          <w:szCs w:val="32"/>
        </w:rPr>
      </w:pPr>
      <w:r>
        <w:rPr>
          <w:rFonts w:hint="eastAsia" w:ascii="仿宋_GB2312" w:hAnsi="仿宋" w:eastAsia="仿宋_GB2312"/>
          <w:color w:val="000000"/>
          <w:sz w:val="32"/>
          <w:szCs w:val="32"/>
        </w:rPr>
        <w:t>采取皆伐或强度择伐方式，伐除林分内所有寄主松树。</w:t>
      </w:r>
    </w:p>
    <w:p>
      <w:pPr>
        <w:widowControl w:val="0"/>
        <w:wordWrap/>
        <w:adjustRightInd/>
        <w:spacing w:before="0" w:after="0" w:line="576" w:lineRule="exact"/>
        <w:ind w:left="0" w:leftChars="0" w:right="0"/>
        <w:textAlignment w:val="auto"/>
        <w:outlineLvl w:val="9"/>
        <w:rPr>
          <w:rFonts w:ascii="仿宋_GB2312" w:hAnsi="仿宋" w:eastAsia="仿宋_GB2312"/>
          <w:color w:val="000000"/>
          <w:sz w:val="32"/>
          <w:szCs w:val="32"/>
        </w:rPr>
      </w:pPr>
      <w:r>
        <w:rPr>
          <w:rFonts w:hint="eastAsia" w:ascii="仿宋_GB2312" w:hAnsi="仿宋" w:eastAsia="仿宋_GB2312"/>
          <w:color w:val="000000"/>
          <w:sz w:val="32"/>
          <w:szCs w:val="32"/>
        </w:rPr>
        <w:t>疫木处理：采伐活立木前要先对林分内的死亡松树进行清理。可利用的松木与枝桠就地就近运往除害处理点（企业），全区疫木除害处理企业12家，其中旋切企业7家、日处理能力390立方米左右，切片企业5家、日处理能力200立方米左右（详见表3）。疫木按《国家林业和草原局关于印发&lt;松材线虫病防治技术方案(2022年版)&gt;的通知》（林生发〔2022〕94号）文规定，采取旋切（厚度小于0.3cm)、削片(厚度不超过0.6cm）、粉碎（粒径不超过1cm）等方式除害处理。</w:t>
      </w:r>
    </w:p>
    <w:p>
      <w:pPr>
        <w:widowControl w:val="0"/>
        <w:wordWrap/>
        <w:adjustRightInd/>
        <w:spacing w:before="0" w:after="0" w:line="576" w:lineRule="exact"/>
        <w:ind w:left="0" w:leftChars="0" w:right="0" w:firstLine="640" w:firstLineChars="200"/>
        <w:textAlignment w:val="auto"/>
        <w:outlineLvl w:val="9"/>
        <w:rPr>
          <w:rFonts w:ascii="仿宋_GB2312" w:hAnsi="仿宋" w:eastAsia="仿宋_GB2312"/>
          <w:color w:val="000000"/>
          <w:sz w:val="32"/>
          <w:szCs w:val="32"/>
        </w:rPr>
        <w:sectPr>
          <w:footerReference r:id="rId4" w:type="default"/>
          <w:pgSz w:w="11906" w:h="16838"/>
          <w:pgMar w:top="2098" w:right="1474" w:bottom="1984" w:left="1587" w:header="851" w:footer="1417" w:gutter="0"/>
          <w:paperSrc w:first="0" w:other="0"/>
          <w:pgNumType w:fmt="decimal"/>
          <w:cols w:space="0" w:num="1"/>
          <w:docGrid w:type="lines" w:linePitch="579"/>
        </w:sectPr>
      </w:pPr>
      <w:r>
        <w:rPr>
          <w:rFonts w:hint="eastAsia" w:ascii="仿宋_GB2312" w:hAnsi="仿宋" w:eastAsia="仿宋_GB2312"/>
          <w:color w:val="000000"/>
          <w:sz w:val="32"/>
          <w:szCs w:val="32"/>
        </w:rPr>
        <w:t xml:space="preserve">伐桩处理：伐桩高度控制在5cm以下，活立木伐桩无需剥皮处理，林分中死亡松树的伐桩按“死亡松树清理”技术要求执行。 </w:t>
      </w:r>
    </w:p>
    <w:p>
      <w:pPr>
        <w:tabs>
          <w:tab w:val="left" w:pos="1490"/>
        </w:tabs>
        <w:spacing w:line="620" w:lineRule="exact"/>
        <w:rPr>
          <w:rFonts w:ascii="仿宋" w:hAnsi="仿宋" w:eastAsia="仿宋" w:cs="仿宋_GB2312"/>
          <w:color w:val="000000"/>
          <w:kern w:val="0"/>
          <w:sz w:val="32"/>
          <w:szCs w:val="32"/>
          <w:lang w:val="zh-TW"/>
        </w:rPr>
      </w:pPr>
      <w:r>
        <w:rPr>
          <w:rFonts w:hint="eastAsia" w:ascii="仿宋" w:hAnsi="仿宋" w:eastAsia="仿宋" w:cs="仿宋_GB2312"/>
          <w:color w:val="000000"/>
          <w:kern w:val="0"/>
          <w:sz w:val="32"/>
          <w:szCs w:val="32"/>
          <w:lang w:val="zh-TW"/>
        </w:rPr>
        <w:t>表3</w:t>
      </w:r>
    </w:p>
    <w:tbl>
      <w:tblPr>
        <w:tblW w:w="142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404"/>
        <w:gridCol w:w="3589"/>
        <w:gridCol w:w="2154"/>
        <w:gridCol w:w="1437"/>
        <w:gridCol w:w="1865"/>
        <w:gridCol w:w="2517"/>
        <w:gridCol w:w="1309"/>
      </w:tblGrid>
      <w:tr>
        <w:trPr>
          <w:trHeight w:val="450" w:hRule="atLeast"/>
        </w:trPr>
        <w:tc>
          <w:tcPr>
            <w:tcW w:w="14275" w:type="dxa"/>
            <w:gridSpan w:val="7"/>
            <w:tcBorders>
              <w:top w:val="nil"/>
              <w:left w:val="nil"/>
              <w:bottom w:val="single" w:color="auto" w:sz="4" w:space="0"/>
              <w:right w:val="nil"/>
            </w:tcBorders>
            <w:vAlign w:val="bottom"/>
          </w:tcPr>
          <w:p>
            <w:pPr>
              <w:widowControl/>
              <w:spacing w:line="620" w:lineRule="exact"/>
              <w:jc w:val="center"/>
              <w:rPr>
                <w:rFonts w:hint="eastAsia" w:ascii="方正小标宋简体" w:hAnsi="方正小标宋简体" w:eastAsia="方正小标宋简体" w:cs="方正小标宋简体"/>
                <w:color w:val="000000"/>
                <w:kern w:val="0"/>
                <w:sz w:val="32"/>
                <w:szCs w:val="32"/>
              </w:rPr>
            </w:pPr>
            <w:r>
              <w:rPr>
                <w:rFonts w:hint="eastAsia" w:ascii="方正小标宋简体" w:hAnsi="方正小标宋简体" w:eastAsia="方正小标宋简体" w:cs="方正小标宋简体"/>
                <w:color w:val="000000"/>
                <w:kern w:val="0"/>
                <w:sz w:val="32"/>
                <w:szCs w:val="32"/>
              </w:rPr>
              <w:t>三元区松材线虫病疫木除害处理（旋切）企业汇总表</w:t>
            </w:r>
          </w:p>
          <w:p>
            <w:pPr>
              <w:widowControl/>
              <w:spacing w:line="620" w:lineRule="exact"/>
              <w:jc w:val="center"/>
              <w:rPr>
                <w:rFonts w:hint="eastAsia" w:ascii="方正小标宋简体" w:hAnsi="方正小标宋简体" w:eastAsia="方正小标宋简体" w:cs="方正小标宋简体"/>
                <w:color w:val="000000"/>
                <w:kern w:val="0"/>
                <w:sz w:val="32"/>
                <w:szCs w:val="32"/>
              </w:rPr>
            </w:pPr>
          </w:p>
        </w:tc>
      </w:tr>
      <w:tr>
        <w:trPr>
          <w:trHeight w:val="1350" w:hRule="atLeast"/>
        </w:trPr>
        <w:tc>
          <w:tcPr>
            <w:tcW w:w="1404"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乡镇</w:t>
            </w:r>
            <w:r>
              <w:rPr>
                <w:rFonts w:hint="eastAsia" w:ascii="仿宋_GB2312" w:hAnsi="仿宋_GB2312" w:eastAsia="仿宋_GB2312" w:cs="仿宋_GB2312"/>
                <w:b/>
                <w:bCs/>
                <w:color w:val="000000"/>
                <w:kern w:val="0"/>
                <w:sz w:val="24"/>
                <w:szCs w:val="24"/>
              </w:rPr>
              <w:br/>
            </w:r>
            <w:r>
              <w:rPr>
                <w:rFonts w:hint="eastAsia" w:ascii="仿宋_GB2312" w:hAnsi="仿宋_GB2312" w:eastAsia="仿宋_GB2312" w:cs="仿宋_GB2312"/>
                <w:b/>
                <w:bCs/>
                <w:color w:val="000000"/>
                <w:kern w:val="0"/>
                <w:sz w:val="24"/>
                <w:szCs w:val="24"/>
              </w:rPr>
              <w:t>（街道）</w:t>
            </w:r>
          </w:p>
        </w:tc>
        <w:tc>
          <w:tcPr>
            <w:tcW w:w="3589"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 xml:space="preserve">企业名称   </w:t>
            </w:r>
          </w:p>
        </w:tc>
        <w:tc>
          <w:tcPr>
            <w:tcW w:w="2154"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地址</w:t>
            </w:r>
          </w:p>
        </w:tc>
        <w:tc>
          <w:tcPr>
            <w:tcW w:w="1437"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联系人</w:t>
            </w:r>
          </w:p>
        </w:tc>
        <w:tc>
          <w:tcPr>
            <w:tcW w:w="1865"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联系电话</w:t>
            </w:r>
          </w:p>
        </w:tc>
        <w:tc>
          <w:tcPr>
            <w:tcW w:w="2517"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营业执照（统一社会信用代码）</w:t>
            </w:r>
          </w:p>
        </w:tc>
        <w:tc>
          <w:tcPr>
            <w:tcW w:w="1309"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日处理能力（m3、吨）</w:t>
            </w:r>
          </w:p>
        </w:tc>
      </w:tr>
      <w:tr>
        <w:trPr>
          <w:trHeight w:val="454" w:hRule="atLeast"/>
        </w:trPr>
        <w:tc>
          <w:tcPr>
            <w:tcW w:w="1404"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岩前镇</w:t>
            </w:r>
          </w:p>
        </w:tc>
        <w:tc>
          <w:tcPr>
            <w:tcW w:w="3589"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福建省一品红木业有限公司</w:t>
            </w:r>
          </w:p>
        </w:tc>
        <w:tc>
          <w:tcPr>
            <w:tcW w:w="2154"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岩前镇乌龙村</w:t>
            </w:r>
          </w:p>
        </w:tc>
        <w:tc>
          <w:tcPr>
            <w:tcW w:w="1437"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吕晓华</w:t>
            </w:r>
          </w:p>
        </w:tc>
        <w:tc>
          <w:tcPr>
            <w:tcW w:w="1865"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13365069666</w:t>
            </w:r>
          </w:p>
        </w:tc>
        <w:tc>
          <w:tcPr>
            <w:tcW w:w="2517"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913504005709685582</w:t>
            </w:r>
          </w:p>
        </w:tc>
        <w:tc>
          <w:tcPr>
            <w:tcW w:w="1309"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80</w:t>
            </w:r>
          </w:p>
        </w:tc>
      </w:tr>
      <w:tr>
        <w:trPr>
          <w:trHeight w:val="454" w:hRule="atLeast"/>
        </w:trPr>
        <w:tc>
          <w:tcPr>
            <w:tcW w:w="1404"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岩前镇</w:t>
            </w:r>
          </w:p>
        </w:tc>
        <w:tc>
          <w:tcPr>
            <w:tcW w:w="3589"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三明市兴恒发工贸有限公司</w:t>
            </w:r>
          </w:p>
        </w:tc>
        <w:tc>
          <w:tcPr>
            <w:tcW w:w="2154"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岩前镇吉口村</w:t>
            </w:r>
          </w:p>
        </w:tc>
        <w:tc>
          <w:tcPr>
            <w:tcW w:w="1437"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潘文海</w:t>
            </w:r>
          </w:p>
        </w:tc>
        <w:tc>
          <w:tcPr>
            <w:tcW w:w="1865"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18355369988</w:t>
            </w:r>
          </w:p>
        </w:tc>
        <w:tc>
          <w:tcPr>
            <w:tcW w:w="2517"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91350404MABRC21Q1F</w:t>
            </w:r>
          </w:p>
        </w:tc>
        <w:tc>
          <w:tcPr>
            <w:tcW w:w="1309"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50</w:t>
            </w:r>
          </w:p>
        </w:tc>
      </w:tr>
      <w:tr>
        <w:trPr>
          <w:trHeight w:val="454" w:hRule="atLeast"/>
        </w:trPr>
        <w:tc>
          <w:tcPr>
            <w:tcW w:w="1404"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岩前镇</w:t>
            </w:r>
          </w:p>
        </w:tc>
        <w:tc>
          <w:tcPr>
            <w:tcW w:w="3589"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三明市三元区兴祥木材加工厂</w:t>
            </w:r>
          </w:p>
        </w:tc>
        <w:tc>
          <w:tcPr>
            <w:tcW w:w="2154"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岩前镇乌龙村</w:t>
            </w:r>
          </w:p>
        </w:tc>
        <w:tc>
          <w:tcPr>
            <w:tcW w:w="1437"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付文涛</w:t>
            </w:r>
          </w:p>
        </w:tc>
        <w:tc>
          <w:tcPr>
            <w:tcW w:w="1865"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17759859859</w:t>
            </w:r>
          </w:p>
        </w:tc>
        <w:tc>
          <w:tcPr>
            <w:tcW w:w="2517"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92350403MA8TWT2P9L</w:t>
            </w:r>
          </w:p>
        </w:tc>
        <w:tc>
          <w:tcPr>
            <w:tcW w:w="1309"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50</w:t>
            </w:r>
          </w:p>
        </w:tc>
      </w:tr>
      <w:tr>
        <w:trPr>
          <w:trHeight w:val="454" w:hRule="atLeast"/>
        </w:trPr>
        <w:tc>
          <w:tcPr>
            <w:tcW w:w="1404"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岩前镇</w:t>
            </w:r>
          </w:p>
        </w:tc>
        <w:tc>
          <w:tcPr>
            <w:tcW w:w="3589"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三明市三元区仁盛木材加工厂</w:t>
            </w:r>
          </w:p>
        </w:tc>
        <w:tc>
          <w:tcPr>
            <w:tcW w:w="2154"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岩前镇乌龙村</w:t>
            </w:r>
          </w:p>
        </w:tc>
        <w:tc>
          <w:tcPr>
            <w:tcW w:w="1437"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吴国仁</w:t>
            </w:r>
          </w:p>
        </w:tc>
        <w:tc>
          <w:tcPr>
            <w:tcW w:w="1865"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13615992880</w:t>
            </w:r>
          </w:p>
        </w:tc>
        <w:tc>
          <w:tcPr>
            <w:tcW w:w="2517"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92350403MA8U8KMY5G</w:t>
            </w:r>
          </w:p>
        </w:tc>
        <w:tc>
          <w:tcPr>
            <w:tcW w:w="1309"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50</w:t>
            </w:r>
          </w:p>
        </w:tc>
      </w:tr>
      <w:tr>
        <w:trPr>
          <w:trHeight w:val="454" w:hRule="atLeast"/>
        </w:trPr>
        <w:tc>
          <w:tcPr>
            <w:tcW w:w="1404"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岩前镇</w:t>
            </w:r>
          </w:p>
        </w:tc>
        <w:tc>
          <w:tcPr>
            <w:tcW w:w="3589"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zh-TW"/>
              </w:rPr>
              <w:t>三元区宏岩木材加工厂</w:t>
            </w:r>
          </w:p>
        </w:tc>
        <w:tc>
          <w:tcPr>
            <w:tcW w:w="2154"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岩前镇岩前路口</w:t>
            </w:r>
          </w:p>
        </w:tc>
        <w:tc>
          <w:tcPr>
            <w:tcW w:w="1437"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陈贤河</w:t>
            </w:r>
          </w:p>
        </w:tc>
        <w:tc>
          <w:tcPr>
            <w:tcW w:w="1865"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13960524527</w:t>
            </w:r>
          </w:p>
        </w:tc>
        <w:tc>
          <w:tcPr>
            <w:tcW w:w="2517"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92350404MABWDHPP7N</w:t>
            </w:r>
          </w:p>
        </w:tc>
        <w:tc>
          <w:tcPr>
            <w:tcW w:w="1309"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40</w:t>
            </w:r>
          </w:p>
        </w:tc>
      </w:tr>
      <w:tr>
        <w:trPr>
          <w:trHeight w:val="454" w:hRule="atLeast"/>
        </w:trPr>
        <w:tc>
          <w:tcPr>
            <w:tcW w:w="1404"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陈大镇</w:t>
            </w:r>
          </w:p>
        </w:tc>
        <w:tc>
          <w:tcPr>
            <w:tcW w:w="3589"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zh-TW"/>
              </w:rPr>
              <w:t>三明市瑞云木业有限公司</w:t>
            </w:r>
          </w:p>
        </w:tc>
        <w:tc>
          <w:tcPr>
            <w:tcW w:w="2154"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陈大镇砂蕉村</w:t>
            </w:r>
          </w:p>
        </w:tc>
        <w:tc>
          <w:tcPr>
            <w:tcW w:w="1437"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林永鹏</w:t>
            </w:r>
          </w:p>
        </w:tc>
        <w:tc>
          <w:tcPr>
            <w:tcW w:w="1865"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13605960135</w:t>
            </w:r>
          </w:p>
        </w:tc>
        <w:tc>
          <w:tcPr>
            <w:tcW w:w="2517"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91350402741680808F</w:t>
            </w:r>
          </w:p>
        </w:tc>
        <w:tc>
          <w:tcPr>
            <w:tcW w:w="1309"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80</w:t>
            </w:r>
          </w:p>
        </w:tc>
      </w:tr>
      <w:tr>
        <w:trPr>
          <w:trHeight w:val="454" w:hRule="atLeast"/>
        </w:trPr>
        <w:tc>
          <w:tcPr>
            <w:tcW w:w="1404"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陈大镇</w:t>
            </w:r>
          </w:p>
        </w:tc>
        <w:tc>
          <w:tcPr>
            <w:tcW w:w="3589"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zh-TW"/>
              </w:rPr>
              <w:t>三明市台江木材综合加工厂</w:t>
            </w:r>
          </w:p>
        </w:tc>
        <w:tc>
          <w:tcPr>
            <w:tcW w:w="2154"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陈大镇台溪村</w:t>
            </w:r>
          </w:p>
        </w:tc>
        <w:tc>
          <w:tcPr>
            <w:tcW w:w="1437"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刘陌后</w:t>
            </w:r>
          </w:p>
        </w:tc>
        <w:tc>
          <w:tcPr>
            <w:tcW w:w="1865"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13605991048</w:t>
            </w:r>
          </w:p>
        </w:tc>
        <w:tc>
          <w:tcPr>
            <w:tcW w:w="2517"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913504021556610738</w:t>
            </w:r>
          </w:p>
        </w:tc>
        <w:tc>
          <w:tcPr>
            <w:tcW w:w="1309"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40</w:t>
            </w:r>
          </w:p>
        </w:tc>
      </w:tr>
    </w:tbl>
    <w:p>
      <w:pPr>
        <w:tabs>
          <w:tab w:val="left" w:pos="1490"/>
        </w:tabs>
        <w:spacing w:line="620" w:lineRule="exact"/>
        <w:rPr>
          <w:rFonts w:ascii="仿宋" w:hAnsi="仿宋" w:eastAsia="仿宋" w:cs="仿宋_GB2312"/>
          <w:color w:val="000000"/>
          <w:kern w:val="0"/>
          <w:sz w:val="32"/>
          <w:szCs w:val="32"/>
          <w:lang w:val="zh-TW"/>
        </w:rPr>
      </w:pPr>
    </w:p>
    <w:tbl>
      <w:tblPr>
        <w:tblW w:w="1417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404"/>
        <w:gridCol w:w="3589"/>
        <w:gridCol w:w="2154"/>
        <w:gridCol w:w="1437"/>
        <w:gridCol w:w="1865"/>
        <w:gridCol w:w="2517"/>
        <w:gridCol w:w="1208"/>
      </w:tblGrid>
      <w:tr>
        <w:trPr>
          <w:trHeight w:val="450" w:hRule="atLeast"/>
        </w:trPr>
        <w:tc>
          <w:tcPr>
            <w:tcW w:w="14174" w:type="dxa"/>
            <w:gridSpan w:val="7"/>
            <w:tcBorders>
              <w:top w:val="nil"/>
              <w:left w:val="nil"/>
              <w:bottom w:val="single" w:color="auto" w:sz="4" w:space="0"/>
              <w:right w:val="nil"/>
            </w:tcBorders>
            <w:vAlign w:val="bottom"/>
          </w:tcPr>
          <w:p>
            <w:pPr>
              <w:widowControl/>
              <w:spacing w:line="620" w:lineRule="exact"/>
              <w:jc w:val="center"/>
              <w:rPr>
                <w:rFonts w:hint="eastAsia" w:ascii="方正小标宋简体" w:hAnsi="方正小标宋简体" w:eastAsia="方正小标宋简体" w:cs="方正小标宋简体"/>
                <w:b w:val="0"/>
                <w:bCs w:val="0"/>
                <w:color w:val="000000"/>
                <w:kern w:val="0"/>
                <w:sz w:val="32"/>
                <w:szCs w:val="32"/>
              </w:rPr>
            </w:pPr>
            <w:r>
              <w:rPr>
                <w:rFonts w:hint="eastAsia" w:ascii="方正小标宋简体" w:hAnsi="方正小标宋简体" w:eastAsia="方正小标宋简体" w:cs="方正小标宋简体"/>
                <w:b w:val="0"/>
                <w:bCs w:val="0"/>
                <w:color w:val="000000"/>
                <w:kern w:val="0"/>
                <w:sz w:val="32"/>
                <w:szCs w:val="32"/>
              </w:rPr>
              <w:t>三元区松材线虫病疫木除害处理（切片）企业汇总表</w:t>
            </w:r>
          </w:p>
          <w:p>
            <w:pPr>
              <w:widowControl/>
              <w:spacing w:line="620" w:lineRule="exact"/>
              <w:jc w:val="center"/>
              <w:rPr>
                <w:rFonts w:hint="eastAsia" w:ascii="方正小标宋简体" w:hAnsi="方正小标宋简体" w:eastAsia="方正小标宋简体" w:cs="方正小标宋简体"/>
                <w:b w:val="0"/>
                <w:bCs w:val="0"/>
                <w:color w:val="000000"/>
                <w:kern w:val="0"/>
                <w:sz w:val="32"/>
                <w:szCs w:val="32"/>
              </w:rPr>
            </w:pPr>
          </w:p>
        </w:tc>
      </w:tr>
      <w:tr>
        <w:trPr>
          <w:trHeight w:val="1350" w:hRule="atLeast"/>
        </w:trPr>
        <w:tc>
          <w:tcPr>
            <w:tcW w:w="1404"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乡镇</w:t>
            </w:r>
            <w:r>
              <w:rPr>
                <w:rFonts w:hint="eastAsia" w:ascii="仿宋_GB2312" w:hAnsi="仿宋_GB2312" w:eastAsia="仿宋_GB2312" w:cs="仿宋_GB2312"/>
                <w:b/>
                <w:bCs/>
                <w:color w:val="000000"/>
                <w:kern w:val="0"/>
                <w:sz w:val="24"/>
                <w:szCs w:val="24"/>
              </w:rPr>
              <w:br/>
            </w:r>
            <w:r>
              <w:rPr>
                <w:rFonts w:hint="eastAsia" w:ascii="仿宋_GB2312" w:hAnsi="仿宋_GB2312" w:eastAsia="仿宋_GB2312" w:cs="仿宋_GB2312"/>
                <w:b/>
                <w:bCs/>
                <w:color w:val="000000"/>
                <w:kern w:val="0"/>
                <w:sz w:val="24"/>
                <w:szCs w:val="24"/>
              </w:rPr>
              <w:t>（街道）</w:t>
            </w:r>
          </w:p>
        </w:tc>
        <w:tc>
          <w:tcPr>
            <w:tcW w:w="3589"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 xml:space="preserve">企业名称   </w:t>
            </w:r>
          </w:p>
        </w:tc>
        <w:tc>
          <w:tcPr>
            <w:tcW w:w="2154"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地址</w:t>
            </w:r>
          </w:p>
        </w:tc>
        <w:tc>
          <w:tcPr>
            <w:tcW w:w="1437"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联系人</w:t>
            </w:r>
          </w:p>
        </w:tc>
        <w:tc>
          <w:tcPr>
            <w:tcW w:w="1865"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联系电话</w:t>
            </w:r>
          </w:p>
        </w:tc>
        <w:tc>
          <w:tcPr>
            <w:tcW w:w="2517"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营业执照（统一社会信用代码）</w:t>
            </w:r>
          </w:p>
        </w:tc>
        <w:tc>
          <w:tcPr>
            <w:tcW w:w="1208"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日处理能力（m3、吨）</w:t>
            </w:r>
          </w:p>
        </w:tc>
      </w:tr>
      <w:tr>
        <w:trPr>
          <w:trHeight w:val="454" w:hRule="atLeast"/>
        </w:trPr>
        <w:tc>
          <w:tcPr>
            <w:tcW w:w="1404"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岩前镇</w:t>
            </w:r>
          </w:p>
        </w:tc>
        <w:tc>
          <w:tcPr>
            <w:tcW w:w="3589"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三明市森工木业有限公司</w:t>
            </w:r>
          </w:p>
        </w:tc>
        <w:tc>
          <w:tcPr>
            <w:tcW w:w="2154"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岩前镇岩前村</w:t>
            </w:r>
          </w:p>
        </w:tc>
        <w:tc>
          <w:tcPr>
            <w:tcW w:w="1437"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林宗霖</w:t>
            </w:r>
          </w:p>
        </w:tc>
        <w:tc>
          <w:tcPr>
            <w:tcW w:w="1865"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13950934760 </w:t>
            </w:r>
          </w:p>
        </w:tc>
        <w:tc>
          <w:tcPr>
            <w:tcW w:w="2517"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91350404MACOUXT90P</w:t>
            </w:r>
          </w:p>
        </w:tc>
        <w:tc>
          <w:tcPr>
            <w:tcW w:w="1208"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40</w:t>
            </w:r>
          </w:p>
        </w:tc>
      </w:tr>
      <w:tr>
        <w:trPr>
          <w:trHeight w:val="454" w:hRule="atLeast"/>
        </w:trPr>
        <w:tc>
          <w:tcPr>
            <w:tcW w:w="1404"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岩前镇</w:t>
            </w:r>
          </w:p>
        </w:tc>
        <w:tc>
          <w:tcPr>
            <w:tcW w:w="3589"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三明市吉鑫源木业有限公司</w:t>
            </w:r>
          </w:p>
        </w:tc>
        <w:tc>
          <w:tcPr>
            <w:tcW w:w="2154"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岩前镇吉口村</w:t>
            </w:r>
          </w:p>
        </w:tc>
        <w:tc>
          <w:tcPr>
            <w:tcW w:w="1437"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肖忠盛</w:t>
            </w:r>
          </w:p>
        </w:tc>
        <w:tc>
          <w:tcPr>
            <w:tcW w:w="1865"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15198762881</w:t>
            </w:r>
          </w:p>
        </w:tc>
        <w:tc>
          <w:tcPr>
            <w:tcW w:w="2517"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91350404MACKYYEH3L</w:t>
            </w:r>
          </w:p>
        </w:tc>
        <w:tc>
          <w:tcPr>
            <w:tcW w:w="1208"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50</w:t>
            </w:r>
          </w:p>
        </w:tc>
      </w:tr>
      <w:tr>
        <w:trPr>
          <w:trHeight w:val="454" w:hRule="atLeast"/>
        </w:trPr>
        <w:tc>
          <w:tcPr>
            <w:tcW w:w="1404"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岩前镇</w:t>
            </w:r>
          </w:p>
        </w:tc>
        <w:tc>
          <w:tcPr>
            <w:tcW w:w="3589"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 三明市三元区吉顺竹木制品厂</w:t>
            </w:r>
          </w:p>
        </w:tc>
        <w:tc>
          <w:tcPr>
            <w:tcW w:w="2154"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岩前镇吉口村</w:t>
            </w:r>
          </w:p>
        </w:tc>
        <w:tc>
          <w:tcPr>
            <w:tcW w:w="1437"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 陈洋添</w:t>
            </w:r>
          </w:p>
        </w:tc>
        <w:tc>
          <w:tcPr>
            <w:tcW w:w="1865"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 13859432419</w:t>
            </w:r>
          </w:p>
        </w:tc>
        <w:tc>
          <w:tcPr>
            <w:tcW w:w="2517"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92350403MA33C97P4G</w:t>
            </w:r>
          </w:p>
        </w:tc>
        <w:tc>
          <w:tcPr>
            <w:tcW w:w="1208"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30</w:t>
            </w:r>
          </w:p>
        </w:tc>
      </w:tr>
      <w:tr>
        <w:trPr>
          <w:trHeight w:val="454" w:hRule="atLeast"/>
        </w:trPr>
        <w:tc>
          <w:tcPr>
            <w:tcW w:w="1404"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莘口镇</w:t>
            </w:r>
          </w:p>
        </w:tc>
        <w:tc>
          <w:tcPr>
            <w:tcW w:w="3589"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zh-TW"/>
              </w:rPr>
              <w:t>三明市镓锐建材有限公司</w:t>
            </w:r>
          </w:p>
        </w:tc>
        <w:tc>
          <w:tcPr>
            <w:tcW w:w="2154"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莘口镇溪口村</w:t>
            </w:r>
          </w:p>
        </w:tc>
        <w:tc>
          <w:tcPr>
            <w:tcW w:w="1437"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郭志森</w:t>
            </w:r>
          </w:p>
        </w:tc>
        <w:tc>
          <w:tcPr>
            <w:tcW w:w="1865"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15259809609</w:t>
            </w:r>
          </w:p>
        </w:tc>
        <w:tc>
          <w:tcPr>
            <w:tcW w:w="2517"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91350403MA8UHE9C5E</w:t>
            </w:r>
          </w:p>
        </w:tc>
        <w:tc>
          <w:tcPr>
            <w:tcW w:w="1208"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30</w:t>
            </w:r>
          </w:p>
        </w:tc>
      </w:tr>
      <w:tr>
        <w:trPr>
          <w:trHeight w:val="454" w:hRule="atLeast"/>
        </w:trPr>
        <w:tc>
          <w:tcPr>
            <w:tcW w:w="1404" w:type="dxa"/>
            <w:tcBorders>
              <w:top w:val="nil"/>
              <w:left w:val="single" w:color="auto" w:sz="4" w:space="0"/>
              <w:bottom w:val="single" w:color="auto" w:sz="4" w:space="0"/>
              <w:right w:val="single" w:color="auto" w:sz="4" w:space="0"/>
            </w:tcBorders>
            <w:vAlign w:val="center"/>
          </w:tcPr>
          <w:p>
            <w:pPr>
              <w:widowControl/>
              <w:spacing w:line="6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陈大镇</w:t>
            </w:r>
          </w:p>
        </w:tc>
        <w:tc>
          <w:tcPr>
            <w:tcW w:w="3589"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zh-TW"/>
              </w:rPr>
              <w:t>三明新绿竹业有限公司</w:t>
            </w:r>
          </w:p>
        </w:tc>
        <w:tc>
          <w:tcPr>
            <w:tcW w:w="2154"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陈大镇台溪村</w:t>
            </w:r>
          </w:p>
        </w:tc>
        <w:tc>
          <w:tcPr>
            <w:tcW w:w="1437"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丁冰</w:t>
            </w:r>
          </w:p>
        </w:tc>
        <w:tc>
          <w:tcPr>
            <w:tcW w:w="1865"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13306988856</w:t>
            </w:r>
          </w:p>
        </w:tc>
        <w:tc>
          <w:tcPr>
            <w:tcW w:w="2517"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91350400561699050P</w:t>
            </w:r>
          </w:p>
        </w:tc>
        <w:tc>
          <w:tcPr>
            <w:tcW w:w="1208"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50</w:t>
            </w:r>
          </w:p>
        </w:tc>
      </w:tr>
    </w:tbl>
    <w:p>
      <w:pPr>
        <w:tabs>
          <w:tab w:val="left" w:pos="1490"/>
        </w:tabs>
        <w:spacing w:line="620" w:lineRule="exact"/>
        <w:ind w:firstLine="640" w:firstLineChars="200"/>
        <w:rPr>
          <w:rFonts w:ascii="仿宋" w:hAnsi="仿宋" w:eastAsia="仿宋" w:cs="仿宋_GB2312"/>
          <w:color w:val="000000"/>
          <w:kern w:val="0"/>
          <w:sz w:val="32"/>
          <w:szCs w:val="32"/>
          <w:lang w:val="zh-TW"/>
        </w:rPr>
      </w:pPr>
    </w:p>
    <w:p>
      <w:pPr>
        <w:sectPr>
          <w:pgSz w:w="16838" w:h="11906" w:orient="landscape"/>
          <w:pgMar w:top="1797" w:right="1440" w:bottom="1797" w:left="1440" w:header="851" w:footer="992" w:gutter="0"/>
          <w:pgNumType w:fmt="decimal"/>
          <w:cols w:space="425" w:num="1"/>
          <w:docGrid w:type="linesAndChars" w:linePitch="312"/>
        </w:sectPr>
      </w:pPr>
    </w:p>
    <w:p>
      <w:pPr>
        <w:widowControl w:val="0"/>
        <w:wordWrap/>
        <w:adjustRightInd/>
        <w:snapToGrid/>
        <w:spacing w:before="0" w:after="0" w:line="576" w:lineRule="exact"/>
        <w:ind w:left="0" w:leftChars="0" w:right="0"/>
        <w:jc w:val="both"/>
        <w:textAlignment w:val="auto"/>
        <w:outlineLvl w:val="9"/>
        <w:rPr>
          <w:sz w:val="32"/>
          <w:szCs w:val="32"/>
        </w:rPr>
      </w:pPr>
      <w:r>
        <w:t xml:space="preserve"> </w:t>
      </w:r>
    </w:p>
    <w:p>
      <w:pPr>
        <w:widowControl w:val="0"/>
        <w:wordWrap/>
        <w:adjustRightInd/>
        <w:snapToGrid/>
        <w:spacing w:before="0" w:after="0" w:line="576" w:lineRule="exact"/>
        <w:ind w:left="0" w:leftChars="0" w:right="0" w:firstLine="643" w:firstLineChars="200"/>
        <w:jc w:val="both"/>
        <w:textAlignment w:val="auto"/>
        <w:outlineLvl w:val="9"/>
        <w:rPr>
          <w:rFonts w:ascii="仿宋_GB2312" w:hAnsi="仿宋" w:eastAsia="仿宋_GB2312"/>
          <w:b/>
          <w:sz w:val="32"/>
          <w:szCs w:val="32"/>
        </w:rPr>
      </w:pPr>
      <w:r>
        <w:rPr>
          <w:rFonts w:hint="eastAsia" w:ascii="仿宋_GB2312" w:hAnsi="仿宋" w:eastAsia="仿宋_GB2312"/>
          <w:b/>
          <w:sz w:val="32"/>
          <w:szCs w:val="32"/>
        </w:rPr>
        <w:t>4．检疫检查</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1）山场检查。各有关乡（镇）人民政府、国有林场和自然保护区要组织人员与监理单位对山场除害处理的松木段，伐桩及直径超过1厘米的枝桠进行监督检查，并排查山场周边村庄房前屋后是否堆放松薪材、疫木等。在采伐期间,林业部门要不定期对山场疫木除害情况进行抽查。</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（2）加强调运检疫。禁止调进来自疫区未经除害处理的松树苗木、松木及其制品等，并加大异地调入的松木及其制品复检力度。</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（3）加强检疫执法。区林业局整合林业执法力量，联合属地乡镇开展执法检查，依法打击擅自采伐、运输、盗卖、加工和使用松疫木等违法行为。</w:t>
      </w:r>
    </w:p>
    <w:p>
      <w:pPr>
        <w:widowControl w:val="0"/>
        <w:wordWrap/>
        <w:adjustRightInd/>
        <w:snapToGrid/>
        <w:spacing w:before="0" w:after="0" w:line="576" w:lineRule="exact"/>
        <w:ind w:left="0" w:leftChars="0" w:right="0" w:firstLine="643" w:firstLineChars="200"/>
        <w:jc w:val="both"/>
        <w:textAlignment w:val="auto"/>
        <w:outlineLvl w:val="9"/>
        <w:rPr>
          <w:rFonts w:ascii="仿宋_GB2312" w:hAnsi="仿宋" w:eastAsia="仿宋_GB2312"/>
          <w:b/>
          <w:sz w:val="32"/>
          <w:szCs w:val="32"/>
        </w:rPr>
      </w:pPr>
      <w:r>
        <w:rPr>
          <w:rFonts w:hint="eastAsia" w:ascii="仿宋_GB2312" w:hAnsi="仿宋" w:eastAsia="仿宋_GB2312"/>
          <w:b/>
          <w:sz w:val="32"/>
          <w:szCs w:val="32"/>
        </w:rPr>
        <w:t>5．安全生产</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严格按照“管行业必须管安全、管业务必须管安全、管生产经营必须管安全”的要求，有关乡（镇）人民政府、国有林场和自然保护区推动落实生产安全属地领导责任，应对施工单位及监理单位加强生产安全培训，严格落实安全生产工作监督管理职责，督促施工单位及监理单位履行安全生产主体责任及法定职责，严格落实外业实施人员野外作业、死亡松树除害用火用药、森林防火、生态环境及人员伤亡等各项安全措施。同时，在项目实施过程，有关乡（镇）人民政府、国有林场和自然保护区全面排查风险隐患，发现安全隐患必须立即整改、闭环清零，牢牢守住安全底线，坚决防范和遏制各类安全事故发生。</w:t>
      </w:r>
    </w:p>
    <w:p>
      <w:pPr>
        <w:widowControl w:val="0"/>
        <w:wordWrap/>
        <w:adjustRightInd/>
        <w:snapToGrid/>
        <w:spacing w:before="0" w:after="0" w:line="576" w:lineRule="exact"/>
        <w:ind w:left="0" w:leftChars="0" w:right="0" w:firstLine="643" w:firstLineChars="200"/>
        <w:jc w:val="both"/>
        <w:textAlignment w:val="auto"/>
        <w:outlineLvl w:val="9"/>
        <w:rPr>
          <w:rFonts w:ascii="仿宋_GB2312" w:hAnsi="仿宋" w:eastAsia="仿宋_GB2312"/>
          <w:b/>
          <w:sz w:val="32"/>
          <w:szCs w:val="32"/>
        </w:rPr>
      </w:pPr>
      <w:r>
        <w:rPr>
          <w:rFonts w:hint="eastAsia" w:ascii="仿宋_GB2312" w:hAnsi="仿宋" w:eastAsia="仿宋_GB2312"/>
          <w:b/>
          <w:sz w:val="32"/>
          <w:szCs w:val="32"/>
        </w:rPr>
        <w:t>（三）监管措施</w:t>
      </w:r>
    </w:p>
    <w:p>
      <w:pPr>
        <w:widowControl w:val="0"/>
        <w:wordWrap/>
        <w:adjustRightInd/>
        <w:snapToGrid/>
        <w:spacing w:before="0" w:after="0" w:line="576" w:lineRule="exact"/>
        <w:ind w:left="0" w:leftChars="0" w:right="0" w:firstLine="643" w:firstLineChars="200"/>
        <w:jc w:val="both"/>
        <w:textAlignment w:val="auto"/>
        <w:outlineLvl w:val="9"/>
        <w:rPr>
          <w:rFonts w:ascii="仿宋_GB2312" w:hAnsi="仿宋" w:eastAsia="仿宋_GB2312"/>
          <w:b/>
          <w:sz w:val="32"/>
          <w:szCs w:val="32"/>
        </w:rPr>
      </w:pPr>
      <w:r>
        <w:rPr>
          <w:rFonts w:hint="eastAsia" w:ascii="仿宋_GB2312" w:hAnsi="仿宋" w:eastAsia="仿宋_GB2312"/>
          <w:b/>
          <w:sz w:val="32"/>
          <w:szCs w:val="32"/>
        </w:rPr>
        <w:t>1．死亡松树监测及清理与质量监管</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1）各乡（镇）人民政府、国有林场和自然保护区要落实护林员疫情监测责任，督促施工单位加强对疫情发生、死亡松树分布小班及周边松林巡查，要求全面、及时、规范清理除害死亡松树，堆烧除害要全部碳化，堆烧点GPS定位要准确。发现非疫情发生小班出现的不明原因的死亡松树按要求进行取样、鉴定，并对上报的相关监测数据现场抽查。</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2）监理单位要加强死亡松树清理除害现场检查，确保死亡松树树干、尾梢、伐桩周围残留直径超过1厘米的枝桠全部清理，伐桩高度不得超过5厘米，除害处理全部符合要求。发现山场漏伐死亡松树，要及时要求施工单位清理除害，并做好日常监理记录备案。各乡镇、国有林场和自然保护区组织人员不定期深入现场检查死亡松树清理质量，并对监理记录情况进行现场抽查，发现问题，及时要求施工或监理方整改，确保整改到位。</w:t>
      </w:r>
    </w:p>
    <w:p>
      <w:pPr>
        <w:widowControl w:val="0"/>
        <w:wordWrap/>
        <w:adjustRightInd/>
        <w:snapToGrid/>
        <w:spacing w:before="0" w:after="0" w:line="576" w:lineRule="exact"/>
        <w:ind w:left="0" w:leftChars="0" w:right="0" w:firstLine="643" w:firstLineChars="200"/>
        <w:jc w:val="both"/>
        <w:textAlignment w:val="auto"/>
        <w:outlineLvl w:val="9"/>
        <w:rPr>
          <w:rFonts w:ascii="仿宋_GB2312" w:hAnsi="仿宋" w:eastAsia="仿宋_GB2312"/>
          <w:b/>
          <w:sz w:val="32"/>
          <w:szCs w:val="32"/>
        </w:rPr>
      </w:pPr>
      <w:r>
        <w:rPr>
          <w:rFonts w:hint="eastAsia" w:ascii="仿宋_GB2312" w:hAnsi="仿宋" w:eastAsia="仿宋_GB2312"/>
          <w:b/>
          <w:sz w:val="32"/>
          <w:szCs w:val="32"/>
        </w:rPr>
        <w:t>2．采伐山场清理质量及疫木监管</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①疫木所在乡（镇）人民政府、国有林场和自然保护区要加强采伐山场疫木监管，督促林权单位及时清理采伐迹地，采伐迹地上直径1cm以上枝桠、开便道暴露地面的松树树头等，采取炼山、堆烧等焚烧方式进行除害处理，清理质量按“510</w:t>
      </w:r>
      <w:r>
        <w:rPr>
          <w:rFonts w:hint="eastAsia" w:ascii="宋体" w:hAnsi="宋体" w:eastAsia="宋体" w:cs="宋体"/>
          <w:sz w:val="32"/>
          <w:szCs w:val="32"/>
        </w:rPr>
        <w:t>•</w:t>
      </w:r>
      <w:r>
        <w:rPr>
          <w:rFonts w:hint="eastAsia" w:ascii="仿宋_GB2312" w:hAnsi="仿宋" w:eastAsia="仿宋_GB2312" w:cs="仿宋"/>
          <w:sz w:val="32"/>
          <w:szCs w:val="32"/>
        </w:rPr>
        <w:t>清干净”标准执行</w:t>
      </w:r>
      <w:r>
        <w:rPr>
          <w:rFonts w:hint="eastAsia" w:ascii="仿宋_GB2312" w:hAnsi="仿宋" w:eastAsia="仿宋_GB2312"/>
          <w:sz w:val="32"/>
          <w:szCs w:val="32"/>
        </w:rPr>
        <w:t>，并填写《采伐迹地清理小班一览表》；同时，加大疫情危害性宣传，在采伐山场周边的村庄张贴告示或发放传单等宣传方式，普及松材线虫病防控知识，让群众了解松材线虫病的危害性，并禁止群众捡拾、存放、处理疫木及其剩余物。</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②林业主管部门在采伐审批时发放《松材线虫病疫木采伐、运输管理告知书》，告知采伐山场所处乡镇是否为疫点、疫木采伐时间、疫木除害和运输等特殊要求，以及违法所承担的法律责任。乡镇林业站应建立疫木运输台账，每月统计核对“两本台账”（疫木运输与除害处理场所调入台账），核实采伐、运输、除害的疫木数量，确保疫木运到指定的除害处理场实施除害处理；采伐申请单位（个人）应指定专人负责山场疫木管理，将疫木管理和除害处理要求纳入承包合同，将《告知书》转交或将上述要求与法律责任告知承包者，并做好伐后山场的验收。</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3.松疫木运输监管。采伐申请单位（个人）应指定专人负责山场疫木管理，并将指定负责人联系方式等报备至林业站；</w:t>
      </w:r>
      <w:r>
        <w:rPr>
          <w:rFonts w:hint="eastAsia" w:ascii="仿宋_GB2312" w:hAnsi="仿宋" w:eastAsia="仿宋_GB2312"/>
          <w:color w:val="000000"/>
          <w:sz w:val="32"/>
          <w:szCs w:val="32"/>
        </w:rPr>
        <w:t>在当年10月至翌年2月底,</w:t>
      </w:r>
      <w:r>
        <w:rPr>
          <w:rFonts w:hint="eastAsia" w:ascii="仿宋_GB2312" w:hAnsi="仿宋" w:eastAsia="仿宋_GB2312"/>
          <w:sz w:val="32"/>
          <w:szCs w:val="32"/>
        </w:rPr>
        <w:t>防治山场疫木堆头专人看管，采伐申请人要按照《检疫处理通知单》规定调运疫木，运至除害处理场（点）实施除害处理，除治山场疫木运输结束后，采伐申请单位（个人）应将《疫木运输台账》上交区防检站或林业站；疫点乡镇的疫木不得运往非疫点乡镇实施除害处理，也不得途经非疫点乡镇。</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4．松疫木定点除害处理监管。</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color w:val="FF0000"/>
          <w:sz w:val="32"/>
          <w:szCs w:val="32"/>
        </w:rPr>
      </w:pPr>
      <w:r>
        <w:rPr>
          <w:rFonts w:hint="eastAsia" w:ascii="仿宋_GB2312" w:hAnsi="仿宋" w:eastAsia="仿宋_GB2312"/>
          <w:sz w:val="32"/>
          <w:szCs w:val="32"/>
        </w:rPr>
        <w:t>三元区林业局根据疫木采伐计划任务，按照就地就近的原则，科学布设除害处理场（点）。除害处理场（点）应具备围墙、堆场、大门、门卫、视频设备等基本条件，签定“疫木除害处理承诺书”，制定疫木除害管理制度与疫木堆头管理制度；工艺流程符合粉碎（粒径不超过1cm）、削片（厚度不超过0.6cm）、旋切（厚度小于0.3cm)或烧毁处理要求；建立“疫木调入与除害处理台账”，接受林业主管部门监督检查；调入的死亡松树应在当日优先除害，禁止擅自加工疫木板材、调出未经除害处理的疫木。所有疫木（含木芯、边角料等剩余物）</w:t>
      </w:r>
      <w:r>
        <w:rPr>
          <w:rFonts w:hint="eastAsia" w:ascii="仿宋_GB2312" w:hAnsi="仿宋" w:eastAsia="仿宋_GB2312"/>
          <w:color w:val="000000"/>
          <w:sz w:val="32"/>
          <w:szCs w:val="32"/>
        </w:rPr>
        <w:t>应于3月底前完成</w:t>
      </w:r>
      <w:r>
        <w:rPr>
          <w:rFonts w:hint="eastAsia" w:ascii="仿宋_GB2312" w:hAnsi="仿宋" w:eastAsia="仿宋_GB2312"/>
          <w:sz w:val="32"/>
          <w:szCs w:val="32"/>
        </w:rPr>
        <w:t>除害处理，清场后提请林业主管部门核查。</w:t>
      </w:r>
      <w:r>
        <w:rPr>
          <w:rFonts w:hint="eastAsia" w:ascii="仿宋_GB2312" w:hAnsi="仿宋" w:eastAsia="仿宋_GB2312"/>
          <w:color w:val="FF0000"/>
          <w:sz w:val="32"/>
          <w:szCs w:val="32"/>
        </w:rPr>
        <w:t xml:space="preserve"> </w:t>
      </w:r>
    </w:p>
    <w:p>
      <w:pPr>
        <w:widowControl w:val="0"/>
        <w:wordWrap/>
        <w:adjustRightInd/>
        <w:snapToGrid/>
        <w:spacing w:before="0" w:after="0" w:line="576" w:lineRule="exact"/>
        <w:ind w:left="0" w:leftChars="0" w:right="0" w:firstLine="643" w:firstLineChars="200"/>
        <w:jc w:val="both"/>
        <w:textAlignment w:val="auto"/>
        <w:outlineLvl w:val="9"/>
        <w:rPr>
          <w:rFonts w:ascii="仿宋_GB2312" w:hAnsi="仿宋" w:eastAsia="仿宋_GB2312"/>
          <w:b/>
          <w:sz w:val="32"/>
          <w:szCs w:val="32"/>
        </w:rPr>
      </w:pPr>
      <w:r>
        <w:rPr>
          <w:rFonts w:hint="eastAsia" w:ascii="仿宋_GB2312" w:hAnsi="仿宋" w:eastAsia="仿宋_GB2312"/>
          <w:b/>
          <w:sz w:val="32"/>
          <w:szCs w:val="32"/>
        </w:rPr>
        <w:t>（四）监理措施</w:t>
      </w:r>
    </w:p>
    <w:p>
      <w:pPr>
        <w:widowControl w:val="0"/>
        <w:wordWrap/>
        <w:adjustRightInd/>
        <w:snapToGrid/>
        <w:spacing w:before="0" w:after="0" w:line="576" w:lineRule="exact"/>
        <w:ind w:left="0" w:leftChars="0" w:right="0" w:firstLine="643" w:firstLineChars="200"/>
        <w:jc w:val="both"/>
        <w:textAlignment w:val="auto"/>
        <w:outlineLvl w:val="9"/>
        <w:rPr>
          <w:rFonts w:ascii="仿宋_GB2312" w:hAnsi="仿宋" w:eastAsia="仿宋_GB2312"/>
          <w:b/>
          <w:sz w:val="32"/>
          <w:szCs w:val="32"/>
        </w:rPr>
      </w:pPr>
      <w:r>
        <w:rPr>
          <w:rFonts w:hint="eastAsia" w:ascii="仿宋_GB2312" w:hAnsi="仿宋" w:eastAsia="仿宋_GB2312"/>
          <w:b/>
          <w:sz w:val="32"/>
          <w:szCs w:val="32"/>
        </w:rPr>
        <w:t>1．监理依据</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三元区2025年度松材线虫病防控实施方案；项目施工承包合同；国家及省、市行业的有关政策、文件；作业图纸及有关技术设计文件；其他相关技术规范。</w:t>
      </w:r>
    </w:p>
    <w:p>
      <w:pPr>
        <w:widowControl w:val="0"/>
        <w:wordWrap/>
        <w:adjustRightInd/>
        <w:snapToGrid/>
        <w:spacing w:before="0" w:after="0" w:line="576" w:lineRule="exact"/>
        <w:ind w:left="0" w:leftChars="0" w:right="0" w:firstLine="643" w:firstLineChars="200"/>
        <w:jc w:val="both"/>
        <w:textAlignment w:val="auto"/>
        <w:outlineLvl w:val="9"/>
        <w:rPr>
          <w:rFonts w:ascii="仿宋_GB2312" w:hAnsi="仿宋" w:eastAsia="仿宋_GB2312"/>
          <w:b/>
          <w:sz w:val="32"/>
          <w:szCs w:val="32"/>
        </w:rPr>
      </w:pPr>
      <w:r>
        <w:rPr>
          <w:rFonts w:hint="eastAsia" w:ascii="仿宋_GB2312" w:hAnsi="仿宋" w:eastAsia="仿宋_GB2312"/>
          <w:b/>
          <w:sz w:val="32"/>
          <w:szCs w:val="32"/>
        </w:rPr>
        <w:t>2．监理机构与监理内容</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（1）监理机构</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各有关乡（镇）人民政府、国有林场和自然保护区按程序确定监理单位。可优先选择备案登记类型含工程监理的防治服务组织。</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（2）监理内容</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①施工前期监理：检查施工单位拟定的项目具体实施、进度计划安排是否符合《实施方案》和《施工合同》。包括时间安排、劳力组织、物资材料等。</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②施工阶段监理：检查技术要求落实到位，时间节点是否符合防控要求，药品质量是否合格，防控质量是否到位。</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a.死亡松树清理是否按技术要求实施，死亡松树及直径超过1厘米的枝桠除害处理要彻底，做到不遗漏、不流失；</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b.防治所使用药剂合格、登记表格等齐全；</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c.及时发现施工过程中的存在问题，并要求及时整改，出具整改通知书等；</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d. 对防治公司完成工作量及工程进度进行确认；</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e. 提交阶段性监理记录、监理报告、总结等。</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③施工结束阶段：提交监理记录、阶段（专项）监理报告；项目实施完成后，提交项目监理总报告等。</w:t>
      </w:r>
    </w:p>
    <w:p>
      <w:pPr>
        <w:widowControl w:val="0"/>
        <w:wordWrap/>
        <w:adjustRightInd/>
        <w:snapToGrid/>
        <w:spacing w:before="0" w:after="0" w:line="576" w:lineRule="exact"/>
        <w:ind w:left="0" w:leftChars="0" w:right="0" w:firstLine="643" w:firstLineChars="200"/>
        <w:jc w:val="both"/>
        <w:textAlignment w:val="auto"/>
        <w:outlineLvl w:val="9"/>
        <w:rPr>
          <w:rFonts w:ascii="仿宋_GB2312" w:hAnsi="仿宋" w:eastAsia="仿宋_GB2312"/>
          <w:b/>
          <w:sz w:val="32"/>
          <w:szCs w:val="32"/>
        </w:rPr>
      </w:pPr>
      <w:r>
        <w:rPr>
          <w:rFonts w:hint="eastAsia" w:ascii="仿宋_GB2312" w:hAnsi="仿宋" w:eastAsia="仿宋_GB2312"/>
          <w:b/>
          <w:sz w:val="32"/>
          <w:szCs w:val="32"/>
        </w:rPr>
        <w:t>3．监理方法与要求</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采取巡视式现场监理，监督施工单位严格按照实施方案的要求开展防治作业，核实防治作业工作量，发现问题及时书面通知业主与施工方，督促施工方限时整改。</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监理方随机抽查核实死亡松树清理数量、除害质量、防治作业面积、防治材料等，并在检查验收前提交监理报告。</w:t>
      </w:r>
    </w:p>
    <w:p>
      <w:pPr>
        <w:widowControl w:val="0"/>
        <w:wordWrap/>
        <w:adjustRightInd/>
        <w:snapToGrid/>
        <w:spacing w:before="0" w:after="0" w:line="576" w:lineRule="exact"/>
        <w:ind w:left="0" w:leftChars="0" w:right="0"/>
        <w:jc w:val="both"/>
        <w:textAlignment w:val="auto"/>
        <w:outlineLvl w:val="9"/>
        <w:rPr>
          <w:rFonts w:ascii="仿宋_GB2312" w:hAnsi="仿宋" w:eastAsia="仿宋_GB2312"/>
          <w:sz w:val="32"/>
          <w:szCs w:val="32"/>
        </w:rPr>
      </w:pPr>
      <w:r>
        <w:rPr>
          <w:rFonts w:hint="eastAsia" w:ascii="仿宋_GB2312" w:hAnsi="仿宋" w:eastAsia="仿宋_GB2312"/>
          <w:sz w:val="32"/>
          <w:szCs w:val="32"/>
        </w:rPr>
        <w:t>监理比例：阶段性随机抽查验收。抽查验收小班数量不低于死亡松树小班数量30%。</w:t>
      </w:r>
    </w:p>
    <w:p>
      <w:pPr>
        <w:widowControl w:val="0"/>
        <w:wordWrap/>
        <w:adjustRightInd/>
        <w:snapToGrid/>
        <w:spacing w:before="0" w:after="0" w:line="576" w:lineRule="exact"/>
        <w:ind w:left="0" w:leftChars="0" w:right="0" w:firstLine="643" w:firstLineChars="200"/>
        <w:jc w:val="both"/>
        <w:textAlignment w:val="auto"/>
        <w:outlineLvl w:val="9"/>
        <w:rPr>
          <w:rFonts w:ascii="仿宋_GB2312" w:hAnsi="仿宋" w:eastAsia="仿宋_GB2312"/>
          <w:b/>
          <w:sz w:val="32"/>
          <w:szCs w:val="32"/>
        </w:rPr>
      </w:pPr>
      <w:r>
        <w:rPr>
          <w:rFonts w:hint="eastAsia" w:ascii="仿宋_GB2312" w:hAnsi="仿宋" w:eastAsia="仿宋_GB2312"/>
          <w:b/>
          <w:sz w:val="32"/>
          <w:szCs w:val="32"/>
        </w:rPr>
        <w:t>4．对监理的监管</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各乡（镇、街道）组织监管队伍，对监理工作进行监管，包括监理出勤、山场监管、监理覆盖度、内业资料等方面。区林业局根据实际情况，对监理工作进行抽查。</w:t>
      </w:r>
    </w:p>
    <w:p>
      <w:pPr>
        <w:widowControl w:val="0"/>
        <w:wordWrap/>
        <w:adjustRightInd/>
        <w:snapToGrid/>
        <w:spacing w:before="0" w:after="0" w:line="576" w:lineRule="exact"/>
        <w:ind w:left="0" w:leftChars="0" w:right="0" w:firstLine="643" w:firstLineChars="200"/>
        <w:jc w:val="both"/>
        <w:textAlignment w:val="auto"/>
        <w:outlineLvl w:val="9"/>
        <w:rPr>
          <w:rFonts w:ascii="仿宋_GB2312" w:hAnsi="仿宋" w:eastAsia="仿宋_GB2312"/>
          <w:b/>
          <w:sz w:val="32"/>
          <w:szCs w:val="32"/>
        </w:rPr>
      </w:pPr>
      <w:r>
        <w:rPr>
          <w:rFonts w:hint="eastAsia" w:ascii="仿宋_GB2312" w:hAnsi="仿宋" w:eastAsia="仿宋_GB2312"/>
          <w:b/>
          <w:sz w:val="32"/>
          <w:szCs w:val="32"/>
        </w:rPr>
        <w:t>（五）档案管理</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建立和完善档案资料，主要包括：</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1.政府和主管部门制定印发的松材线虫病相关文件、防治方案、防治经费以及相关会议资料等；</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2.松材线虫病疫情监测、普查、取样、检测鉴定等工作台帐，包含秋季普查报表、松枯死木取样鉴定表、发生小班一览表等。</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3.检疫执法检查有关材料。包含涉木企业一览表、检疫和检查的情况。</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4.防控相关材料，包含松材线虫病除治作业现场、疫木监管、成效检查验收等相关材料。防治合同、防治记录、除治现场图片和影像资料、《死亡松树清理小班一览表》、《采伐迹地清理小班一览表》等各类进度报表、检查验收、工作总结以及联防联治、宣传培训等相关图片或影像资料。</w:t>
      </w:r>
    </w:p>
    <w:p>
      <w:pPr>
        <w:widowControl w:val="0"/>
        <w:wordWrap/>
        <w:adjustRightInd/>
        <w:snapToGrid/>
        <w:spacing w:before="0" w:after="0" w:line="576" w:lineRule="exact"/>
        <w:ind w:left="0" w:leftChars="0" w:right="0" w:firstLine="640" w:firstLineChars="200"/>
        <w:jc w:val="both"/>
        <w:textAlignment w:val="auto"/>
        <w:outlineLvl w:val="9"/>
        <w:rPr>
          <w:rFonts w:ascii="黑体" w:hAnsi="黑体" w:eastAsia="黑体"/>
          <w:sz w:val="32"/>
          <w:szCs w:val="32"/>
        </w:rPr>
      </w:pPr>
      <w:r>
        <w:rPr>
          <w:rFonts w:hint="eastAsia" w:ascii="黑体" w:hAnsi="黑体" w:eastAsia="黑体"/>
          <w:sz w:val="32"/>
          <w:szCs w:val="32"/>
        </w:rPr>
        <w:t>四、除治质量验收及成效评价</w:t>
      </w:r>
    </w:p>
    <w:p>
      <w:pPr>
        <w:widowControl w:val="0"/>
        <w:wordWrap/>
        <w:adjustRightInd/>
        <w:snapToGrid/>
        <w:spacing w:before="0" w:after="0" w:line="576" w:lineRule="exact"/>
        <w:ind w:left="0" w:leftChars="0" w:right="0" w:firstLine="643" w:firstLineChars="200"/>
        <w:jc w:val="both"/>
        <w:textAlignment w:val="auto"/>
        <w:outlineLvl w:val="9"/>
        <w:rPr>
          <w:rFonts w:ascii="仿宋_GB2312" w:hAnsi="仿宋" w:eastAsia="仿宋_GB2312"/>
          <w:b/>
          <w:sz w:val="32"/>
          <w:szCs w:val="32"/>
        </w:rPr>
      </w:pPr>
      <w:r>
        <w:rPr>
          <w:rFonts w:hint="eastAsia" w:ascii="仿宋_GB2312" w:hAnsi="仿宋" w:eastAsia="仿宋_GB2312"/>
          <w:b/>
          <w:sz w:val="32"/>
          <w:szCs w:val="32"/>
        </w:rPr>
        <w:t>（一）质量验收</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1.组织形式：松材线虫病防控工作由政府负总责，按照“属地管理，分级负责”和“政府负总责，部门各司其职”的原则，切实加强领导。质量检查验收由各乡镇自行组织或聘请第三方资质单位开展。各乡镇（街道）、国有林场和自然保护区负责死亡松树清理、除治性采伐质量检查验收；林业主管部门负责组织技术培训、现场技术指导。</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2.检查时间：1～3月检查防治性采伐、疫木除害处理、山场清杂等情况；日常开展松林巡查及死亡松树清理抽查。</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3．检查内容</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对照年度除治任务，全面检查除治任务完成情况；疫木清理和除害处理情况；除治作业区病死（枯死、濒死）松树情况；除治作业区伐桩处理和枝桠清理情况；除治迹地周边居民房前屋后薪材、木材存放情况；疫木粉碎（削片）或者烧毁情况；疫木除治监管、检疫封锁及媒介昆虫综合防治等情况。</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4．检查方法</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采取外业和内业同时检查的方法。发生区除治期间，区林业主管部门要成立松材线虫病除治质量督导组，深入所在乡镇人民政府（街道）的林分改造除治现场，进行检查指导，保证除治质量和进度。对除治山场采取全查，零星死亡松树清理按照总量的30%进行外业抽查，内业检查表格、台帐等是否填写规范、完整。加强疫木运输、除害处理监管，指导疫木除害处理点做好疫木分区堆放、台帐规范填写等。</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5．不合格的处理措施</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1）防治过程检查发现质量不合格情况，针对存在问题，及时通知承包人员，限期整改；监理方可告知业主和承包方，召开三方协商会议。经整改后仍然不合格的，纳入防治质量评估，作为效果评定或兑现合同依据。</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（2）验收不合格、施工单位出现严重工作失误和擅自不履行合同等问题，经所在乡（镇）人民政府、 国有林场和自然保护区上报至区林业局核实后予以通报，限制其在本辖区承接林业有害生物防控业务。并按照《福建省林业有害生物防治服务组织信用评价实施办法（试行）》（闽林〔2019〕3号）进行信用评价，公布信用评价结果。</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（3）监理单位履责不到位的，可根据实际情况进行整改通报、警告直至解除合同。</w:t>
      </w:r>
    </w:p>
    <w:p>
      <w:pPr>
        <w:widowControl w:val="0"/>
        <w:wordWrap/>
        <w:adjustRightInd/>
        <w:snapToGrid/>
        <w:spacing w:before="0" w:after="0" w:line="576" w:lineRule="exact"/>
        <w:ind w:left="0" w:leftChars="0" w:right="0" w:firstLine="643" w:firstLineChars="200"/>
        <w:jc w:val="both"/>
        <w:textAlignment w:val="auto"/>
        <w:outlineLvl w:val="9"/>
        <w:rPr>
          <w:rFonts w:ascii="仿宋_GB2312" w:hAnsi="仿宋" w:eastAsia="仿宋_GB2312"/>
          <w:b/>
          <w:sz w:val="32"/>
          <w:szCs w:val="32"/>
        </w:rPr>
      </w:pPr>
      <w:r>
        <w:rPr>
          <w:rFonts w:hint="eastAsia" w:ascii="仿宋_GB2312" w:hAnsi="仿宋" w:eastAsia="仿宋_GB2312"/>
          <w:b/>
          <w:sz w:val="32"/>
          <w:szCs w:val="32"/>
        </w:rPr>
        <w:t>（二）成效检查与评价</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1.组织形式</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区林长办组织相关部门对照2025年松材线虫病防控方案对防控目标责任完成情况进行检查。</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2.检查时间</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在12月安排成效检查。</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3.检查内容</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春季检查主要内容：死亡松树清理阶段性任务完成情况及除害处理质量；防治性采伐完成情况和质量；死亡松树清理与防治性采伐疫木管理情况；疫情监测及综合防治实施等情况。</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年度检查主要内容：死亡松树清理及除害处理完成情况；防治性采伐年度任务完成情况；疫情监测、秋季普查情况；检疫执法和涉木企业检查情况；保障措施落实情况；内业技术资料收集和档案建立情况；年度防治成效评估。</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4.成效评价</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对照上年度秋季专项普查疫情发生情况，评价年度防治成效。根据相关规定及技术标准要求开展内业与外业相结合检查，并按三元区林长制工作考核实施细则，对照年度林长制实施情况考核评分表中的林业有害生物防治分值量化评分。对防治成效较差和未完成任务的有关乡（镇）人民政府、国有林场和自然保护区及时给予通报，责令限期整改。对于属地防控责任不落实、防控工作不力、疫情扩散严重的，将按照有关文件规定追究责任。并对社会化防治服务组织进行信用评价，上报上级林业主管部门。</w:t>
      </w:r>
    </w:p>
    <w:p>
      <w:pPr>
        <w:widowControl w:val="0"/>
        <w:wordWrap/>
        <w:adjustRightInd/>
        <w:snapToGrid/>
        <w:spacing w:before="0" w:after="0" w:line="576" w:lineRule="exact"/>
        <w:ind w:left="0" w:leftChars="0" w:right="0" w:firstLine="640" w:firstLineChars="200"/>
        <w:jc w:val="both"/>
        <w:textAlignment w:val="auto"/>
        <w:outlineLvl w:val="9"/>
        <w:rPr>
          <w:rFonts w:ascii="黑体" w:hAnsi="黑体" w:eastAsia="黑体"/>
          <w:sz w:val="32"/>
          <w:szCs w:val="32"/>
        </w:rPr>
      </w:pPr>
      <w:r>
        <w:rPr>
          <w:rFonts w:hint="eastAsia" w:ascii="黑体" w:hAnsi="黑体" w:eastAsia="黑体"/>
          <w:sz w:val="32"/>
          <w:szCs w:val="32"/>
        </w:rPr>
        <w:t>五、经费预算</w:t>
      </w:r>
    </w:p>
    <w:p>
      <w:pPr>
        <w:widowControl w:val="0"/>
        <w:wordWrap/>
        <w:adjustRightInd/>
        <w:snapToGrid/>
        <w:spacing w:before="0" w:after="0" w:line="576" w:lineRule="exact"/>
        <w:ind w:left="0" w:leftChars="0" w:right="0" w:firstLine="643" w:firstLineChars="200"/>
        <w:jc w:val="both"/>
        <w:textAlignment w:val="auto"/>
        <w:outlineLvl w:val="9"/>
        <w:rPr>
          <w:rFonts w:ascii="仿宋_GB2312" w:hAnsi="仿宋" w:eastAsia="仿宋_GB2312"/>
          <w:b/>
          <w:sz w:val="32"/>
          <w:szCs w:val="32"/>
        </w:rPr>
      </w:pPr>
      <w:r>
        <w:rPr>
          <w:rFonts w:hint="eastAsia" w:ascii="仿宋_GB2312" w:hAnsi="仿宋" w:eastAsia="仿宋_GB2312"/>
          <w:b/>
          <w:sz w:val="32"/>
          <w:szCs w:val="32"/>
        </w:rPr>
        <w:t>（一）预算依据</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本方案参考福建省林业有害生物防治检疫局下发的松材线虫病防治成本测算参考单价，结合三元区死亡松树分布范围、当前三元区的各乡镇社会劳动力工资水平，交通方便程度、山场操作难易等综合预算防控经费。</w:t>
      </w:r>
    </w:p>
    <w:p>
      <w:pPr>
        <w:widowControl w:val="0"/>
        <w:wordWrap/>
        <w:adjustRightInd/>
        <w:snapToGrid/>
        <w:spacing w:before="0" w:after="0" w:line="576" w:lineRule="exact"/>
        <w:ind w:left="0" w:leftChars="0" w:right="0" w:firstLine="643" w:firstLineChars="200"/>
        <w:jc w:val="both"/>
        <w:textAlignment w:val="auto"/>
        <w:outlineLvl w:val="9"/>
        <w:rPr>
          <w:rFonts w:ascii="仿宋_GB2312" w:hAnsi="仿宋" w:eastAsia="仿宋_GB2312"/>
          <w:b/>
          <w:sz w:val="32"/>
          <w:szCs w:val="32"/>
        </w:rPr>
      </w:pPr>
      <w:r>
        <w:rPr>
          <w:rFonts w:hint="eastAsia" w:ascii="仿宋_GB2312" w:hAnsi="仿宋" w:eastAsia="仿宋_GB2312"/>
          <w:b/>
          <w:sz w:val="32"/>
          <w:szCs w:val="32"/>
        </w:rPr>
        <w:t>（二）经费预算</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经测算，2025年度三元区松材线虫病防控经费预算为522.21万元，主要由以下部分构成（详见附表4）：</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1.监测普查经费6.01万元</w:t>
      </w:r>
      <w:r>
        <w:rPr>
          <w:rFonts w:hint="eastAsia" w:ascii="仿宋_GB2312" w:hAnsi="仿宋" w:eastAsia="仿宋_GB2312"/>
          <w:sz w:val="32"/>
          <w:szCs w:val="32"/>
        </w:rPr>
        <w:tab/>
      </w:r>
    </w:p>
    <w:p>
      <w:pPr>
        <w:widowControl w:val="0"/>
        <w:wordWrap/>
        <w:adjustRightInd/>
        <w:snapToGrid/>
        <w:spacing w:before="0" w:after="0" w:line="576" w:lineRule="exact"/>
        <w:ind w:left="0" w:leftChars="0" w:right="0"/>
        <w:jc w:val="both"/>
        <w:textAlignment w:val="auto"/>
        <w:outlineLvl w:val="9"/>
        <w:rPr>
          <w:rFonts w:ascii="仿宋_GB2312" w:hAnsi="仿宋" w:eastAsia="仿宋_GB2312"/>
          <w:sz w:val="32"/>
          <w:szCs w:val="32"/>
        </w:rPr>
      </w:pPr>
      <w:r>
        <w:rPr>
          <w:rFonts w:hint="eastAsia" w:ascii="仿宋_GB2312" w:hAnsi="仿宋" w:eastAsia="仿宋_GB2312"/>
          <w:sz w:val="32"/>
          <w:szCs w:val="32"/>
        </w:rPr>
        <w:t>疫情监测、普查15.035万亩×0.4万元/万亩=6.01万元</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2.清理死亡松树468万元。</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0.036万元/株×13000株=468万元</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（包含工人工资、药剂、运费等）</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3.监理费14.04万元（主要对死亡松树清理开展监理）。按清理费用3%预算。</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468万元×3%=14.04万元</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4.应急费用9.76万元。（死亡松树大量增加或疫情变化时防治费用）。按疫情监测普查费、防治费、项目监理费合计的2%预算。</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（6.01+468+14.04）万元×2%=9.76万元</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5.其它费用24.4万元（含方案编制、伐区调查、会议及咨询等）。按疫情监测普查费、防治费、项目监理费合计的5%预算。</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（6.01+468+14.04）万元×5%=24.4万元</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6.若发生新疫情，除治费用另行预算。</w:t>
      </w:r>
    </w:p>
    <w:p>
      <w:pPr>
        <w:widowControl w:val="0"/>
        <w:wordWrap/>
        <w:adjustRightInd/>
        <w:snapToGrid/>
        <w:spacing w:before="0" w:after="0" w:line="576" w:lineRule="exact"/>
        <w:ind w:left="0" w:leftChars="0" w:right="0" w:firstLine="643" w:firstLineChars="200"/>
        <w:jc w:val="both"/>
        <w:textAlignment w:val="auto"/>
        <w:outlineLvl w:val="9"/>
        <w:rPr>
          <w:rFonts w:ascii="仿宋_GB2312" w:hAnsi="仿宋" w:eastAsia="仿宋_GB2312"/>
          <w:b/>
          <w:sz w:val="32"/>
          <w:szCs w:val="32"/>
        </w:rPr>
      </w:pPr>
      <w:r>
        <w:rPr>
          <w:rFonts w:hint="eastAsia" w:ascii="仿宋_GB2312" w:hAnsi="仿宋" w:eastAsia="仿宋_GB2312"/>
          <w:b/>
          <w:sz w:val="32"/>
          <w:szCs w:val="32"/>
        </w:rPr>
        <w:t>（三）资金来源</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按照“坚持以地方投入为主，多渠道筹资的原则”，区、乡两级政府要进一步加大松材线虫病防控资费的投入，区林业局积极争取上级防治补助资金，多渠道筹集松材线虫病防控资金。</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由于松材线虫病疫情传播途径多，除治难度大，扩散蔓延速度快，如疫情发生变化时可启用应急防治经费，必要时可根据疫情实际情况对本方案的单项资金进行调整补充完善，确保资金足额投入，顺利开展防控工作。</w:t>
      </w:r>
    </w:p>
    <w:p>
      <w:pPr>
        <w:widowControl w:val="0"/>
        <w:wordWrap/>
        <w:adjustRightInd/>
        <w:snapToGrid/>
        <w:spacing w:before="0" w:after="0" w:line="576" w:lineRule="exact"/>
        <w:ind w:left="0" w:leftChars="0" w:right="0" w:firstLine="640" w:firstLineChars="200"/>
        <w:jc w:val="both"/>
        <w:textAlignment w:val="auto"/>
        <w:outlineLvl w:val="9"/>
        <w:rPr>
          <w:rFonts w:ascii="黑体" w:hAnsi="黑体" w:eastAsia="黑体"/>
          <w:sz w:val="32"/>
          <w:szCs w:val="32"/>
        </w:rPr>
      </w:pPr>
      <w:r>
        <w:rPr>
          <w:rFonts w:hint="eastAsia" w:ascii="黑体" w:hAnsi="黑体" w:eastAsia="黑体"/>
          <w:sz w:val="32"/>
          <w:szCs w:val="32"/>
        </w:rPr>
        <w:t>六、保障措施</w:t>
      </w:r>
    </w:p>
    <w:p>
      <w:pPr>
        <w:widowControl w:val="0"/>
        <w:wordWrap/>
        <w:adjustRightInd/>
        <w:snapToGrid/>
        <w:spacing w:before="0" w:after="0" w:line="576" w:lineRule="exact"/>
        <w:ind w:left="0" w:leftChars="0" w:right="0" w:firstLine="643" w:firstLineChars="200"/>
        <w:jc w:val="both"/>
        <w:textAlignment w:val="auto"/>
        <w:outlineLvl w:val="9"/>
        <w:rPr>
          <w:rFonts w:ascii="仿宋_GB2312" w:hAnsi="仿宋" w:eastAsia="仿宋_GB2312"/>
          <w:b/>
          <w:sz w:val="32"/>
          <w:szCs w:val="32"/>
        </w:rPr>
      </w:pPr>
      <w:r>
        <w:rPr>
          <w:rFonts w:hint="eastAsia" w:ascii="仿宋_GB2312" w:hAnsi="仿宋" w:eastAsia="仿宋_GB2312"/>
          <w:b/>
          <w:sz w:val="32"/>
          <w:szCs w:val="32"/>
        </w:rPr>
        <w:t>（一）组织领导</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 xml:space="preserve">根据《福建省林业有害生物防治条例》、《中共福建省委办公厅、福建省人民政府办公厅印发〈关于全面推行林长制的实施意见〉的通知》和《三元区加强松材线虫病疫情防控的若干措施》精神，三元区全面推进依法防治，建立落实林长制，进一步完善重大生物灾害防控工作机制，压实疫情防控属地责任，加强督促检查，及时协调解决防控中存在的困难和问题。    </w:t>
      </w:r>
    </w:p>
    <w:p>
      <w:pPr>
        <w:widowControl w:val="0"/>
        <w:wordWrap/>
        <w:adjustRightInd/>
        <w:snapToGrid/>
        <w:spacing w:before="0" w:after="0" w:line="576" w:lineRule="exact"/>
        <w:ind w:left="0" w:leftChars="0" w:right="0" w:firstLine="643" w:firstLineChars="200"/>
        <w:jc w:val="both"/>
        <w:textAlignment w:val="auto"/>
        <w:outlineLvl w:val="9"/>
        <w:rPr>
          <w:rFonts w:ascii="仿宋_GB2312" w:hAnsi="仿宋" w:eastAsia="仿宋_GB2312"/>
          <w:b/>
          <w:sz w:val="32"/>
          <w:szCs w:val="32"/>
        </w:rPr>
      </w:pPr>
      <w:r>
        <w:rPr>
          <w:rFonts w:hint="eastAsia" w:ascii="仿宋_GB2312" w:hAnsi="仿宋" w:eastAsia="仿宋_GB2312"/>
          <w:b/>
          <w:sz w:val="32"/>
          <w:szCs w:val="32"/>
        </w:rPr>
        <w:t>（二）责任落实</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1．乡（镇）人民政府、街道办事处、国有林场和自然保护区责任。各乡（镇）人民政府、街道办事处、国有林场和自然保护区是松材线虫病防控工作的责任主体，对本辖区的松材线虫病防控工作负总责。负责组织实施本辖区内松材线虫病防治工作，层层落实责任。</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1）乡（镇）人民政府、街道办事处、国有林场和自然保护区要按照程序确定施工单位和监理单位，开展项目实施过程检查监管，确保防治进度和质量落实；要加快办理林木采伐相关审批手续，协调解决本辖区防控工作中存在的问题等，指定人员负责防控现场和疫木监管等工作，确保防控成效；组织检查验收项目阶段完成和竣工情况；加强防控资金使用监管，确保专款专用；加强采伐迹地监管；做好辖区群众思想工作，确保防控工作顺利开展。</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（2）乡（镇）人民政府、街道办事处、国有林场和自然保护区要加强施工单位与监理单位管理，及时签订防治和监理合同。</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①组织施工人员进行技术和安全培训，严格按照本方案及相关文件标准，落实各项防治措施。及时向业主方和监理方提交施工进度表、阶段总结和年终总结，项目完成时需提交申请验收报告。</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②要求监理单位对项目进度、疫木除治质量等进行监理，督促施工方按项目工期要求完成项目任务，对存在问题及时下发整改通知书，责令限期进行整改，确保山场除治的各项防治措施落实到位，防控取得实效。</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2．林业部门</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按照松材线虫病防控工作的总体部署，结合三元区实际，科学编制年度松材线虫病防控实施方案，开展防治技术指导，做好从业人员防治业务技术培训工作等；加强林分补植修复或迹地更新造林；建立和完善疫情监测和报告制度，及时开展疫情监测和专项普查；及时向领导机构反映工作中出现的新情况、新问题；根据区政府或指挥部调度对有关乡（镇）人民政府、街道办事处、国有林场和自然保护区防控工作加强督查；配合财政部门加强防控资金使用监管。</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3．财政部门</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财政部门负责统筹安排2025年松材线虫病防控资金，对资金使用情况进行监督检查。</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4．工业和信息化部门</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加强通信基站、铁塔建设项目中松木包装材料使用管控，不使用来自疫区的松木及包装材料；督促相关企业在采购含有木质包装材料的货物时查验《植物检疫证书》。</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5．住房和城乡建设部门</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配合林业部门督促房屋、市政工程建设单位在采购含有木质包装材料的货物时查验《植物检疫证书》，不使用来自疫区的松木及包装材料。</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6．交通运输部门、铁路部门</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按照职责分工做好公路、铁路两侧用地范围以内绿化带疫情防控；加强公路、铁路基建项目中松木包装材料使用管控，不使用来自疫区的松木及包装材料；督促相关企业在采购含有木质包装材料的货物时查验《植物检疫证书》；督促道路、水路等货运单位承运松科植物及制品时查验《植物检疫证书》。</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7．水利部门</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按照职责分工做好水利工程及河流湖库管辖范围内绿化区域疫情防控；加强水利工程建设项目中松木的管理，不使用来自疫区的松木；督促相关企业在采购含有木质包装材料的货物时查验《植物检疫证书》</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8．电力部门</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加强电力基建项目中松木包装材料使用管控，不使用来自疫区的松木及包装材料；督促相关企业在采购含有木质包装材料的货物时查验《植物检疫证书》。</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9．邮政管理部门</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督促寄递企业落实对松科及其产品《植物检疫证书》查验。</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10．公安部门</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依法严厉打击妨害动植物防疫、检疫犯罪活动。发生疫情时协助林业主管部门开展疫点、疫区的检疫封锁和强制除治等工作。</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11．施工承包责任</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组建相对固定的施工队伍，购买施工人员的野外作业保险，施工前必须组织施工人员技术和安全培训，配备专业技术人员负责管理。严格按《实施方案》和《施工合同》的防控措施及要求规范操作，质量管理责任到人。施工过程中要确保安全，防止采伐搬运、药品使用等环节发生意外伤亡事故发生。施工过程中，负责一切人身安全、火灾事故和施工不当造成林区内其它设施损毁责任。并服从监督管理，做好日常施工记录，建立内业材料，归档备查。及时向业主方和监理方提交施工计划、施工进度表、阶段总结和年终总结，工程完成时提交申请验收报告等。</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12．监理单位责任</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监理单位应积极配合主管部门的检查，公平公正地协调处理项目实施中遇到的问题；对工程的进度、质量进行把关，对项目的合同和进度计划、报表等内业档案材料进行管理。及时把好除治山场技术质量和疫木除害监管；定期抽查除治山场，发现问题及时下发整改通知书，责令限期整改，复查整改情况，并督促施工方按项目工期要求完成任务。</w:t>
      </w:r>
    </w:p>
    <w:p>
      <w:pPr>
        <w:widowControl w:val="0"/>
        <w:wordWrap/>
        <w:adjustRightInd/>
        <w:snapToGrid/>
        <w:spacing w:before="0" w:after="0" w:line="576" w:lineRule="exact"/>
        <w:ind w:left="0" w:leftChars="0" w:right="0" w:firstLine="643" w:firstLineChars="200"/>
        <w:jc w:val="both"/>
        <w:textAlignment w:val="auto"/>
        <w:outlineLvl w:val="9"/>
        <w:rPr>
          <w:rFonts w:ascii="仿宋_GB2312" w:hAnsi="仿宋" w:eastAsia="仿宋_GB2312"/>
          <w:b/>
          <w:sz w:val="32"/>
          <w:szCs w:val="32"/>
        </w:rPr>
      </w:pPr>
      <w:r>
        <w:rPr>
          <w:rFonts w:hint="eastAsia" w:ascii="仿宋_GB2312" w:hAnsi="仿宋" w:eastAsia="仿宋_GB2312"/>
          <w:b/>
          <w:sz w:val="32"/>
          <w:szCs w:val="32"/>
        </w:rPr>
        <w:t>（三）防控机制</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1．防控工作机制</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一要健全责任制度。落实重大林业有害生物灾害防治政府负责制，地方政府是松材线虫病防控工作的责任主体，将松防控工作纳入林长制工作考核；二要健全工作制度。林业部门要落实林业发展中心、执法大队、自然保护地与防灾减灾股、林政资源与审批股等职责，各司其职、协调配合，形成联防联控合力，共同做好疫情防控工作；三要完善监理制度。健全完善监理制度和责任，开展监理作业检查，明确业主方、承包方和监理方3方责权关系，按期完成防控任务目标，提高防控成效。</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2．森林保险运行机制</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充分发挥森林保险作用，建立一套完善的松材线虫病疫情灾后补偿体系，着力构建森林保险长效机制，为防控资金提供有效、可靠保障。同时，协助做好灾后理赔，根据工作需要派出技术人员协助承保机构进行现场勘验。加强与保险等有关部门沟通协调，进一步理顺并推动森林综合保险工作。</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3．联防联控机制</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按照“加强疫情监测、严格源头管控、畅通信息交流、协力联防联治”的原则。建立与沙县区、永安市、明溪县和大田县等毗邻县（市）重大林业有害生物灾害联合防控机制，互通情况，交流经验，协同防控，共同防止松材线虫病发生蔓延趋势，保护森林资源和生态安全。</w:t>
      </w:r>
    </w:p>
    <w:p>
      <w:pPr>
        <w:widowControl w:val="0"/>
        <w:wordWrap/>
        <w:adjustRightInd/>
        <w:snapToGrid/>
        <w:spacing w:before="0" w:after="0" w:line="576" w:lineRule="exact"/>
        <w:ind w:left="0" w:leftChars="0" w:right="0" w:firstLine="643" w:firstLineChars="200"/>
        <w:jc w:val="both"/>
        <w:textAlignment w:val="auto"/>
        <w:outlineLvl w:val="9"/>
        <w:rPr>
          <w:rFonts w:ascii="仿宋_GB2312" w:hAnsi="仿宋" w:eastAsia="仿宋_GB2312"/>
          <w:b/>
          <w:sz w:val="32"/>
          <w:szCs w:val="32"/>
        </w:rPr>
      </w:pPr>
      <w:r>
        <w:rPr>
          <w:rFonts w:hint="eastAsia" w:ascii="仿宋_GB2312" w:hAnsi="仿宋" w:eastAsia="仿宋_GB2312"/>
          <w:b/>
          <w:sz w:val="32"/>
          <w:szCs w:val="32"/>
        </w:rPr>
        <w:t>（四）资金筹措</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由于松材线虫病疫情传播途径多，除治难度大，扩散蔓延速度快，在实施过程当中，如疫情发生变化，发生面积和死亡松树数量大幅增加，可根据疫情实际情况对本方案进行调整或补充完善，确保资金足额投入顺利开展防控工作。坚持以地方投入为主，多渠道筹资的原则，将松材线虫病防控资金纳入三元区2025年度本级财政预算，并积极申请省级及以上财政补助和森林保险理赔，以保障防控资金需求。同时，各有关乡（镇）人民政府、国有林场和自然保护区可以根据各自辖区内防控工作实际情况，对防控经费进行预算，自筹安排不足部分经费，以保障防控资金需求。</w:t>
      </w:r>
    </w:p>
    <w:p>
      <w:pPr>
        <w:widowControl w:val="0"/>
        <w:wordWrap/>
        <w:adjustRightInd/>
        <w:snapToGrid/>
        <w:spacing w:before="0" w:after="0" w:line="576" w:lineRule="exact"/>
        <w:ind w:left="0" w:leftChars="0" w:right="0" w:firstLine="643" w:firstLineChars="200"/>
        <w:jc w:val="both"/>
        <w:textAlignment w:val="auto"/>
        <w:outlineLvl w:val="9"/>
        <w:rPr>
          <w:rFonts w:ascii="仿宋_GB2312" w:hAnsi="仿宋" w:eastAsia="仿宋_GB2312"/>
          <w:b/>
          <w:sz w:val="32"/>
          <w:szCs w:val="32"/>
        </w:rPr>
      </w:pPr>
      <w:r>
        <w:rPr>
          <w:rFonts w:hint="eastAsia" w:ascii="仿宋_GB2312" w:hAnsi="仿宋" w:eastAsia="仿宋_GB2312"/>
          <w:b/>
          <w:sz w:val="32"/>
          <w:szCs w:val="32"/>
        </w:rPr>
        <w:t>（五）宣传培训</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1．宣传工作</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充分利用报纸、电视、网络、微信等媒体、通过发放宣传册、设立固定宣传牌和制作宣传片等方式，多形式地宣传疫情防控和危害性。积极宣传疫情防控政策和措施，引导全社会参与疫情防控工作，营造有利于方案实施的良好氛围。</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2．培训工作</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认真组织林业部门和乡镇干部、管理人员和基层监测人员等，积极参加疫情防控技术培训，提高认识和基层测报人员监测预警的时效性、准确性；加强防治和监管人员的现场和理论培训，规范防治措施，提高技术水平，保证防治质量成效。</w:t>
      </w:r>
    </w:p>
    <w:p>
      <w:pPr>
        <w:widowControl w:val="0"/>
        <w:wordWrap/>
        <w:adjustRightInd/>
        <w:snapToGrid/>
        <w:spacing w:before="0" w:after="0" w:line="576" w:lineRule="exact"/>
        <w:ind w:left="0" w:leftChars="0" w:right="0" w:firstLine="643" w:firstLineChars="200"/>
        <w:jc w:val="both"/>
        <w:textAlignment w:val="auto"/>
        <w:outlineLvl w:val="9"/>
        <w:rPr>
          <w:rFonts w:ascii="仿宋_GB2312" w:hAnsi="仿宋" w:eastAsia="仿宋_GB2312"/>
          <w:b/>
          <w:sz w:val="32"/>
          <w:szCs w:val="32"/>
        </w:rPr>
      </w:pPr>
      <w:r>
        <w:rPr>
          <w:rFonts w:hint="eastAsia" w:ascii="仿宋_GB2312" w:hAnsi="仿宋" w:eastAsia="仿宋_GB2312"/>
          <w:b/>
          <w:sz w:val="32"/>
          <w:szCs w:val="32"/>
        </w:rPr>
        <w:t>（六）督导检查</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区政府或区重大动植物疫情防治指挥部将组织林业等有关部门不定期对防控任务落实完成情况开展指导和检查，加大通报力度，确保防控任务的顺利完成。对防控任务完成较好的有关乡（镇）人民政府、国有林场和自然保护区将给予通报表扬，对未完成防控任务的，将进行通报，责令限期整改。对属地疫情防控中工作懈怠、落实不力、失责失职渎职的将按《三元区效能建设责任追究办法（试行）》、《福建松材线虫病疫情防控工作奖惩机制》等有关文件规定追究责任，必要时提请区委进行约谈、问责。</w:t>
      </w:r>
    </w:p>
    <w:p>
      <w:pPr>
        <w:widowControl w:val="0"/>
        <w:wordWrap/>
        <w:adjustRightInd/>
        <w:snapToGrid/>
        <w:spacing w:before="0" w:after="0" w:line="576" w:lineRule="exact"/>
        <w:ind w:left="0" w:leftChars="0" w:right="0" w:firstLine="640" w:firstLineChars="200"/>
        <w:jc w:val="both"/>
        <w:textAlignment w:val="auto"/>
        <w:outlineLvl w:val="9"/>
        <w:rPr>
          <w:rFonts w:hint="eastAsia" w:ascii="仿宋_GB2312" w:hAnsi="仿宋" w:eastAsia="仿宋_GB2312"/>
          <w:sz w:val="32"/>
          <w:szCs w:val="32"/>
        </w:rPr>
      </w:pP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附</w:t>
      </w:r>
      <w:r>
        <w:rPr>
          <w:rFonts w:hint="eastAsia" w:ascii="仿宋_GB2312" w:hAnsi="仿宋" w:eastAsia="仿宋_GB2312"/>
          <w:sz w:val="32"/>
          <w:szCs w:val="32"/>
          <w:lang w:eastAsia="zh-CN"/>
        </w:rPr>
        <w:t>件</w:t>
      </w:r>
      <w:r>
        <w:rPr>
          <w:rFonts w:hint="eastAsia" w:ascii="仿宋_GB2312" w:hAnsi="仿宋" w:eastAsia="仿宋_GB2312"/>
          <w:sz w:val="32"/>
          <w:szCs w:val="32"/>
        </w:rPr>
        <w:t xml:space="preserve">：1．2024年度松材线虫病防控情况统计表 </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2．当前松材线虫病发生和死亡松树数量情况一览表 </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3．2025年松材线虫病防控区划和计划一览表</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3-1．松材线虫病发生小班和除治性采伐计划一览表</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3-2．松材线虫病预防性采伐计划一览表</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3-3．松墨天牛综合防治计划一览表</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4．松材线虫病防控经费预算表</w:t>
      </w:r>
    </w:p>
    <w:p>
      <w:pPr>
        <w:widowControl w:val="0"/>
        <w:wordWrap/>
        <w:adjustRightInd/>
        <w:snapToGrid/>
        <w:spacing w:before="0" w:after="0" w:line="576"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附图：松材线虫病防控区划图</w:t>
      </w:r>
    </w:p>
    <w:p>
      <w:pPr>
        <w:widowControl w:val="0"/>
        <w:wordWrap/>
        <w:adjustRightInd/>
        <w:snapToGrid/>
        <w:spacing w:before="0" w:after="0" w:line="576" w:lineRule="exact"/>
        <w:ind w:left="0" w:leftChars="0" w:right="0" w:firstLine="640" w:firstLineChars="200"/>
        <w:jc w:val="both"/>
        <w:textAlignment w:val="auto"/>
        <w:outlineLvl w:val="9"/>
        <w:rPr>
          <w:rFonts w:ascii="仿宋" w:hAnsi="仿宋" w:eastAsia="仿宋"/>
          <w:sz w:val="32"/>
          <w:szCs w:val="32"/>
        </w:rPr>
        <w:sectPr>
          <w:pgSz w:w="11906" w:h="16838"/>
          <w:pgMar w:top="2098" w:right="1474" w:bottom="1984" w:left="1587" w:header="851" w:footer="1417" w:gutter="0"/>
          <w:paperSrc w:first="0" w:other="0"/>
          <w:pgNumType w:fmt="decimal"/>
          <w:cols w:space="0" w:num="1"/>
          <w:docGrid w:type="lines" w:linePitch="579"/>
        </w:sectPr>
      </w:pPr>
    </w:p>
    <w:p>
      <w:pPr>
        <w:spacing w:line="380" w:lineRule="exact"/>
        <w:jc w:val="left"/>
        <w:rPr>
          <w:rFonts w:ascii="黑体" w:hAnsi="黑体" w:eastAsia="黑体" w:cs="黑体"/>
          <w:kern w:val="0"/>
          <w:sz w:val="32"/>
          <w:szCs w:val="32"/>
          <w:lang w:val="zh-TW"/>
        </w:rPr>
      </w:pPr>
      <w:r>
        <w:rPr>
          <w:rFonts w:hint="eastAsia" w:ascii="黑体" w:hAnsi="黑体" w:eastAsia="黑体" w:cs="黑体"/>
          <w:kern w:val="0"/>
          <w:sz w:val="32"/>
          <w:szCs w:val="32"/>
          <w:lang w:val="zh-TW"/>
        </w:rPr>
        <w:t>附件</w:t>
      </w:r>
      <w:r>
        <w:rPr>
          <w:rFonts w:ascii="黑体" w:hAnsi="黑体" w:eastAsia="黑体" w:cs="黑体"/>
          <w:kern w:val="0"/>
          <w:sz w:val="32"/>
          <w:szCs w:val="32"/>
          <w:lang w:val="zh-TW"/>
        </w:rPr>
        <w:t xml:space="preserve">1  </w:t>
      </w:r>
    </w:p>
    <w:p>
      <w:pPr>
        <w:spacing w:line="440" w:lineRule="exact"/>
        <w:jc w:val="center"/>
        <w:rPr>
          <w:rFonts w:hint="eastAsia" w:ascii="方正小标宋简体" w:hAnsi="宋体" w:eastAsia="方正小标宋简体" w:cs="方正小标宋简体"/>
          <w:kern w:val="0"/>
          <w:sz w:val="44"/>
          <w:szCs w:val="44"/>
          <w:lang w:val="zh-TW"/>
        </w:rPr>
      </w:pPr>
      <w:r>
        <w:rPr>
          <w:rFonts w:ascii="方正小标宋简体" w:hAnsi="宋体" w:eastAsia="方正小标宋简体" w:cs="方正小标宋简体"/>
          <w:kern w:val="0"/>
          <w:sz w:val="44"/>
          <w:szCs w:val="44"/>
          <w:lang w:val="zh-TW"/>
        </w:rPr>
        <w:t>202</w:t>
      </w:r>
      <w:r>
        <w:rPr>
          <w:rFonts w:hint="eastAsia" w:ascii="方正小标宋简体" w:hAnsi="宋体" w:eastAsia="方正小标宋简体" w:cs="方正小标宋简体"/>
          <w:kern w:val="0"/>
          <w:sz w:val="44"/>
          <w:szCs w:val="44"/>
          <w:lang w:val="zh-TW"/>
        </w:rPr>
        <w:t>4年松材线虫病防控情况统计表</w:t>
      </w:r>
    </w:p>
    <w:p>
      <w:pPr>
        <w:spacing w:line="440" w:lineRule="exact"/>
        <w:jc w:val="center"/>
        <w:rPr>
          <w:rFonts w:hint="eastAsia" w:ascii="方正小标宋简体" w:hAnsi="宋体" w:eastAsia="方正小标宋简体" w:cs="方正小标宋简体"/>
          <w:kern w:val="0"/>
          <w:sz w:val="44"/>
          <w:szCs w:val="44"/>
          <w:lang w:val="zh-TW"/>
        </w:rPr>
      </w:pPr>
    </w:p>
    <w:tbl>
      <w:tblPr>
        <w:tblW w:w="138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737"/>
        <w:gridCol w:w="851"/>
        <w:gridCol w:w="850"/>
        <w:gridCol w:w="851"/>
        <w:gridCol w:w="850"/>
        <w:gridCol w:w="851"/>
        <w:gridCol w:w="850"/>
        <w:gridCol w:w="851"/>
        <w:gridCol w:w="850"/>
        <w:gridCol w:w="815"/>
        <w:gridCol w:w="850"/>
        <w:gridCol w:w="851"/>
        <w:gridCol w:w="850"/>
        <w:gridCol w:w="1985"/>
      </w:tblGrid>
      <w:tr>
        <w:trPr>
          <w:trHeight w:val="218" w:hRule="atLeast"/>
        </w:trPr>
        <w:tc>
          <w:tcPr>
            <w:tcW w:w="1737" w:type="dxa"/>
            <w:vMerge w:val="restart"/>
            <w:vAlign w:val="center"/>
          </w:tcPr>
          <w:p>
            <w:pPr>
              <w:spacing w:line="340" w:lineRule="exact"/>
              <w:jc w:val="center"/>
              <w:rPr>
                <w:rFonts w:hint="eastAsia" w:ascii="仿宋_GB2312" w:hAnsi="仿宋_GB2312" w:eastAsia="仿宋_GB2312" w:cs="仿宋_GB2312"/>
                <w:b/>
                <w:kern w:val="0"/>
                <w:sz w:val="24"/>
                <w:szCs w:val="24"/>
                <w:lang w:val="zh-TW"/>
              </w:rPr>
            </w:pPr>
            <w:r>
              <w:rPr>
                <w:rFonts w:hint="eastAsia" w:ascii="仿宋_GB2312" w:hAnsi="仿宋_GB2312" w:eastAsia="仿宋_GB2312" w:cs="仿宋_GB2312"/>
                <w:b/>
                <w:kern w:val="0"/>
                <w:sz w:val="24"/>
                <w:szCs w:val="24"/>
                <w:lang w:val="zh-TW"/>
              </w:rPr>
              <w:t>乡（镇、场、街道）</w:t>
            </w:r>
          </w:p>
        </w:tc>
        <w:tc>
          <w:tcPr>
            <w:tcW w:w="1701" w:type="dxa"/>
            <w:gridSpan w:val="2"/>
            <w:vMerge w:val="restart"/>
            <w:vAlign w:val="center"/>
          </w:tcPr>
          <w:p>
            <w:pPr>
              <w:spacing w:line="340" w:lineRule="exact"/>
              <w:jc w:val="center"/>
              <w:rPr>
                <w:rFonts w:hint="eastAsia" w:ascii="仿宋_GB2312" w:hAnsi="仿宋_GB2312" w:eastAsia="仿宋_GB2312" w:cs="仿宋_GB2312"/>
                <w:b/>
                <w:kern w:val="0"/>
                <w:sz w:val="24"/>
                <w:szCs w:val="24"/>
                <w:lang w:val="zh-TW"/>
              </w:rPr>
            </w:pPr>
            <w:r>
              <w:rPr>
                <w:rFonts w:hint="eastAsia" w:ascii="仿宋_GB2312" w:hAnsi="仿宋_GB2312" w:eastAsia="仿宋_GB2312" w:cs="仿宋_GB2312"/>
                <w:b/>
                <w:kern w:val="0"/>
                <w:sz w:val="24"/>
                <w:szCs w:val="24"/>
                <w:lang w:val="zh-TW"/>
              </w:rPr>
              <w:t>清理死亡松树</w:t>
            </w:r>
          </w:p>
        </w:tc>
        <w:tc>
          <w:tcPr>
            <w:tcW w:w="3402" w:type="dxa"/>
            <w:gridSpan w:val="4"/>
            <w:vAlign w:val="center"/>
          </w:tcPr>
          <w:p>
            <w:pPr>
              <w:spacing w:line="340" w:lineRule="exact"/>
              <w:jc w:val="center"/>
              <w:rPr>
                <w:rFonts w:hint="eastAsia" w:ascii="仿宋_GB2312" w:hAnsi="仿宋_GB2312" w:eastAsia="仿宋_GB2312" w:cs="仿宋_GB2312"/>
                <w:b/>
                <w:kern w:val="0"/>
                <w:sz w:val="24"/>
                <w:szCs w:val="24"/>
                <w:lang w:val="zh-TW"/>
              </w:rPr>
            </w:pPr>
            <w:r>
              <w:rPr>
                <w:rFonts w:hint="eastAsia" w:ascii="仿宋_GB2312" w:hAnsi="仿宋_GB2312" w:eastAsia="仿宋_GB2312" w:cs="仿宋_GB2312"/>
                <w:b/>
                <w:kern w:val="0"/>
                <w:sz w:val="24"/>
                <w:szCs w:val="24"/>
                <w:lang w:val="zh-TW"/>
              </w:rPr>
              <w:t>防治性采伐</w:t>
            </w:r>
          </w:p>
        </w:tc>
        <w:tc>
          <w:tcPr>
            <w:tcW w:w="5067" w:type="dxa"/>
            <w:gridSpan w:val="6"/>
            <w:vAlign w:val="top"/>
          </w:tcPr>
          <w:p>
            <w:pPr>
              <w:spacing w:line="340" w:lineRule="exact"/>
              <w:jc w:val="center"/>
              <w:rPr>
                <w:rFonts w:hint="eastAsia" w:ascii="仿宋_GB2312" w:hAnsi="仿宋_GB2312" w:eastAsia="仿宋_GB2312" w:cs="仿宋_GB2312"/>
                <w:b/>
                <w:kern w:val="0"/>
                <w:sz w:val="24"/>
                <w:szCs w:val="24"/>
                <w:lang w:val="zh-TW"/>
              </w:rPr>
            </w:pPr>
            <w:r>
              <w:rPr>
                <w:rFonts w:hint="eastAsia" w:ascii="仿宋_GB2312" w:hAnsi="仿宋_GB2312" w:eastAsia="仿宋_GB2312" w:cs="仿宋_GB2312"/>
                <w:b/>
                <w:kern w:val="0"/>
                <w:sz w:val="24"/>
                <w:szCs w:val="24"/>
                <w:lang w:val="zh-TW"/>
              </w:rPr>
              <w:t>媒介天牛综合防治</w:t>
            </w:r>
          </w:p>
        </w:tc>
        <w:tc>
          <w:tcPr>
            <w:tcW w:w="1985" w:type="dxa"/>
            <w:vMerge w:val="restart"/>
            <w:vAlign w:val="center"/>
          </w:tcPr>
          <w:p>
            <w:pPr>
              <w:spacing w:line="340" w:lineRule="exact"/>
              <w:jc w:val="center"/>
              <w:rPr>
                <w:rFonts w:hint="eastAsia" w:ascii="仿宋_GB2312" w:hAnsi="仿宋_GB2312" w:eastAsia="仿宋_GB2312" w:cs="仿宋_GB2312"/>
                <w:b/>
                <w:kern w:val="0"/>
                <w:sz w:val="24"/>
                <w:szCs w:val="24"/>
                <w:lang w:val="zh-TW"/>
              </w:rPr>
            </w:pPr>
            <w:r>
              <w:rPr>
                <w:rFonts w:hint="eastAsia" w:ascii="仿宋_GB2312" w:hAnsi="仿宋_GB2312" w:eastAsia="仿宋_GB2312" w:cs="仿宋_GB2312"/>
                <w:b/>
                <w:kern w:val="0"/>
                <w:sz w:val="24"/>
                <w:szCs w:val="24"/>
                <w:lang w:val="zh-TW"/>
              </w:rPr>
              <w:t>备注</w:t>
            </w:r>
          </w:p>
        </w:tc>
      </w:tr>
      <w:tr>
        <w:trPr>
          <w:trHeight w:val="307" w:hRule="atLeast"/>
        </w:trPr>
        <w:tc>
          <w:tcPr>
            <w:tcW w:w="1737" w:type="dxa"/>
            <w:vMerge w:val="continue"/>
            <w:vAlign w:val="center"/>
          </w:tcPr>
          <w:p>
            <w:pPr>
              <w:spacing w:line="340" w:lineRule="exact"/>
              <w:jc w:val="center"/>
              <w:rPr>
                <w:rFonts w:hint="eastAsia" w:ascii="仿宋_GB2312" w:hAnsi="仿宋_GB2312" w:eastAsia="仿宋_GB2312" w:cs="仿宋_GB2312"/>
                <w:b/>
                <w:kern w:val="0"/>
                <w:sz w:val="24"/>
                <w:szCs w:val="24"/>
                <w:lang w:val="zh-TW"/>
              </w:rPr>
            </w:pPr>
          </w:p>
        </w:tc>
        <w:tc>
          <w:tcPr>
            <w:tcW w:w="1701" w:type="dxa"/>
            <w:gridSpan w:val="2"/>
            <w:vMerge w:val="continue"/>
            <w:vAlign w:val="center"/>
          </w:tcPr>
          <w:p>
            <w:pPr>
              <w:spacing w:line="340" w:lineRule="exact"/>
              <w:jc w:val="center"/>
              <w:rPr>
                <w:rFonts w:hint="eastAsia" w:ascii="仿宋_GB2312" w:hAnsi="仿宋_GB2312" w:eastAsia="仿宋_GB2312" w:cs="仿宋_GB2312"/>
                <w:b/>
                <w:kern w:val="0"/>
                <w:sz w:val="24"/>
                <w:szCs w:val="24"/>
                <w:lang w:val="zh-TW"/>
              </w:rPr>
            </w:pPr>
          </w:p>
        </w:tc>
        <w:tc>
          <w:tcPr>
            <w:tcW w:w="1701" w:type="dxa"/>
            <w:gridSpan w:val="2"/>
            <w:vAlign w:val="center"/>
          </w:tcPr>
          <w:p>
            <w:pPr>
              <w:spacing w:line="340" w:lineRule="exact"/>
              <w:jc w:val="center"/>
              <w:rPr>
                <w:rFonts w:hint="eastAsia" w:ascii="仿宋_GB2312" w:hAnsi="仿宋_GB2312" w:eastAsia="仿宋_GB2312" w:cs="仿宋_GB2312"/>
                <w:b/>
                <w:kern w:val="0"/>
                <w:sz w:val="24"/>
                <w:szCs w:val="24"/>
                <w:lang w:val="zh-TW"/>
              </w:rPr>
            </w:pPr>
            <w:r>
              <w:rPr>
                <w:rFonts w:hint="eastAsia" w:ascii="仿宋_GB2312" w:hAnsi="仿宋_GB2312" w:eastAsia="仿宋_GB2312" w:cs="仿宋_GB2312"/>
                <w:b/>
                <w:kern w:val="0"/>
                <w:sz w:val="24"/>
                <w:szCs w:val="24"/>
                <w:lang w:val="zh-TW"/>
              </w:rPr>
              <w:t>除治性采伐</w:t>
            </w:r>
          </w:p>
        </w:tc>
        <w:tc>
          <w:tcPr>
            <w:tcW w:w="1701" w:type="dxa"/>
            <w:gridSpan w:val="2"/>
            <w:vAlign w:val="center"/>
          </w:tcPr>
          <w:p>
            <w:pPr>
              <w:spacing w:line="340" w:lineRule="exact"/>
              <w:jc w:val="center"/>
              <w:rPr>
                <w:rFonts w:hint="eastAsia" w:ascii="仿宋_GB2312" w:hAnsi="仿宋_GB2312" w:eastAsia="仿宋_GB2312" w:cs="仿宋_GB2312"/>
                <w:b/>
                <w:kern w:val="0"/>
                <w:sz w:val="24"/>
                <w:szCs w:val="24"/>
                <w:lang w:val="zh-TW"/>
              </w:rPr>
            </w:pPr>
            <w:r>
              <w:rPr>
                <w:rFonts w:hint="eastAsia" w:ascii="仿宋_GB2312" w:hAnsi="仿宋_GB2312" w:eastAsia="仿宋_GB2312" w:cs="仿宋_GB2312"/>
                <w:b/>
                <w:kern w:val="0"/>
                <w:sz w:val="24"/>
                <w:szCs w:val="24"/>
                <w:lang w:val="zh-TW"/>
              </w:rPr>
              <w:t>预防性采伐</w:t>
            </w:r>
          </w:p>
        </w:tc>
        <w:tc>
          <w:tcPr>
            <w:tcW w:w="1701" w:type="dxa"/>
            <w:gridSpan w:val="2"/>
            <w:vAlign w:val="center"/>
          </w:tcPr>
          <w:p>
            <w:pPr>
              <w:spacing w:line="340" w:lineRule="exact"/>
              <w:jc w:val="center"/>
              <w:rPr>
                <w:rFonts w:hint="eastAsia" w:ascii="仿宋_GB2312" w:hAnsi="仿宋_GB2312" w:eastAsia="仿宋_GB2312" w:cs="仿宋_GB2312"/>
                <w:b/>
                <w:kern w:val="0"/>
                <w:sz w:val="24"/>
                <w:szCs w:val="24"/>
                <w:lang w:val="zh-TW"/>
              </w:rPr>
            </w:pPr>
            <w:r>
              <w:rPr>
                <w:rFonts w:hint="eastAsia" w:ascii="仿宋_GB2312" w:hAnsi="仿宋_GB2312" w:eastAsia="仿宋_GB2312" w:cs="仿宋_GB2312"/>
                <w:b/>
                <w:kern w:val="0"/>
                <w:sz w:val="24"/>
                <w:szCs w:val="24"/>
                <w:lang w:val="zh-TW"/>
              </w:rPr>
              <w:t>以菌治虫</w:t>
            </w:r>
          </w:p>
        </w:tc>
        <w:tc>
          <w:tcPr>
            <w:tcW w:w="1665" w:type="dxa"/>
            <w:gridSpan w:val="2"/>
            <w:vAlign w:val="top"/>
          </w:tcPr>
          <w:p>
            <w:pPr>
              <w:spacing w:line="340" w:lineRule="exact"/>
              <w:jc w:val="center"/>
              <w:rPr>
                <w:rFonts w:hint="eastAsia" w:ascii="仿宋_GB2312" w:hAnsi="仿宋_GB2312" w:eastAsia="仿宋_GB2312" w:cs="仿宋_GB2312"/>
                <w:b/>
                <w:kern w:val="0"/>
                <w:sz w:val="24"/>
                <w:szCs w:val="24"/>
                <w:lang w:val="zh-TW"/>
              </w:rPr>
            </w:pPr>
            <w:r>
              <w:rPr>
                <w:rFonts w:hint="eastAsia" w:ascii="仿宋_GB2312" w:hAnsi="仿宋_GB2312" w:eastAsia="仿宋_GB2312" w:cs="仿宋_GB2312"/>
                <w:b/>
                <w:kern w:val="0"/>
                <w:sz w:val="24"/>
                <w:szCs w:val="24"/>
                <w:lang w:val="zh-TW"/>
              </w:rPr>
              <w:t>药物防治</w:t>
            </w:r>
          </w:p>
        </w:tc>
        <w:tc>
          <w:tcPr>
            <w:tcW w:w="1701" w:type="dxa"/>
            <w:gridSpan w:val="2"/>
            <w:vAlign w:val="center"/>
          </w:tcPr>
          <w:p>
            <w:pPr>
              <w:spacing w:line="340" w:lineRule="exact"/>
              <w:jc w:val="center"/>
              <w:rPr>
                <w:rFonts w:hint="eastAsia" w:ascii="仿宋_GB2312" w:hAnsi="仿宋_GB2312" w:eastAsia="仿宋_GB2312" w:cs="仿宋_GB2312"/>
                <w:b/>
                <w:kern w:val="0"/>
                <w:sz w:val="24"/>
                <w:szCs w:val="24"/>
                <w:lang w:val="zh-TW"/>
              </w:rPr>
            </w:pPr>
            <w:r>
              <w:rPr>
                <w:rFonts w:hint="eastAsia" w:ascii="仿宋_GB2312" w:hAnsi="仿宋_GB2312" w:eastAsia="仿宋_GB2312" w:cs="仿宋_GB2312"/>
                <w:b/>
                <w:kern w:val="0"/>
                <w:sz w:val="24"/>
                <w:szCs w:val="24"/>
                <w:lang w:val="zh-TW"/>
              </w:rPr>
              <w:t>诱捕器挂设</w:t>
            </w:r>
          </w:p>
        </w:tc>
        <w:tc>
          <w:tcPr>
            <w:tcW w:w="1985" w:type="dxa"/>
            <w:vMerge w:val="continue"/>
            <w:vAlign w:val="center"/>
          </w:tcPr>
          <w:p>
            <w:pPr>
              <w:spacing w:line="340" w:lineRule="exact"/>
              <w:jc w:val="center"/>
              <w:rPr>
                <w:rFonts w:hint="eastAsia" w:ascii="仿宋_GB2312" w:hAnsi="仿宋_GB2312" w:eastAsia="仿宋_GB2312" w:cs="仿宋_GB2312"/>
                <w:b/>
                <w:kern w:val="0"/>
                <w:sz w:val="24"/>
                <w:szCs w:val="24"/>
                <w:lang w:val="zh-TW"/>
              </w:rPr>
            </w:pPr>
          </w:p>
        </w:tc>
      </w:tr>
      <w:tr>
        <w:trPr>
          <w:trHeight w:val="368" w:hRule="atLeast"/>
        </w:trPr>
        <w:tc>
          <w:tcPr>
            <w:tcW w:w="1737" w:type="dxa"/>
            <w:vMerge w:val="continue"/>
            <w:vAlign w:val="center"/>
          </w:tcPr>
          <w:p>
            <w:pPr>
              <w:spacing w:line="340" w:lineRule="exact"/>
              <w:jc w:val="center"/>
              <w:rPr>
                <w:rFonts w:hint="eastAsia" w:ascii="仿宋_GB2312" w:hAnsi="仿宋_GB2312" w:eastAsia="仿宋_GB2312" w:cs="仿宋_GB2312"/>
                <w:b/>
                <w:kern w:val="0"/>
                <w:sz w:val="24"/>
                <w:szCs w:val="24"/>
                <w:lang w:val="zh-TW"/>
              </w:rPr>
            </w:pPr>
          </w:p>
        </w:tc>
        <w:tc>
          <w:tcPr>
            <w:tcW w:w="851" w:type="dxa"/>
            <w:vAlign w:val="center"/>
          </w:tcPr>
          <w:p>
            <w:pPr>
              <w:spacing w:line="340" w:lineRule="exact"/>
              <w:jc w:val="center"/>
              <w:rPr>
                <w:rFonts w:hint="eastAsia" w:ascii="仿宋_GB2312" w:hAnsi="仿宋_GB2312" w:eastAsia="仿宋_GB2312" w:cs="仿宋_GB2312"/>
                <w:b/>
                <w:kern w:val="0"/>
                <w:sz w:val="24"/>
                <w:szCs w:val="24"/>
                <w:lang w:val="zh-TW"/>
              </w:rPr>
            </w:pPr>
            <w:r>
              <w:rPr>
                <w:rFonts w:hint="eastAsia" w:ascii="仿宋_GB2312" w:hAnsi="仿宋_GB2312" w:eastAsia="仿宋_GB2312" w:cs="仿宋_GB2312"/>
                <w:b/>
                <w:kern w:val="0"/>
                <w:sz w:val="24"/>
                <w:szCs w:val="24"/>
                <w:lang w:val="zh-TW"/>
              </w:rPr>
              <w:t>数量/株</w:t>
            </w:r>
          </w:p>
        </w:tc>
        <w:tc>
          <w:tcPr>
            <w:tcW w:w="850" w:type="dxa"/>
            <w:vAlign w:val="center"/>
          </w:tcPr>
          <w:p>
            <w:pPr>
              <w:spacing w:line="340" w:lineRule="exact"/>
              <w:jc w:val="center"/>
              <w:rPr>
                <w:rFonts w:hint="eastAsia" w:ascii="仿宋_GB2312" w:hAnsi="仿宋_GB2312" w:eastAsia="仿宋_GB2312" w:cs="仿宋_GB2312"/>
                <w:b/>
                <w:kern w:val="0"/>
                <w:sz w:val="24"/>
                <w:szCs w:val="24"/>
                <w:lang w:val="zh-TW"/>
              </w:rPr>
            </w:pPr>
            <w:r>
              <w:rPr>
                <w:rFonts w:hint="eastAsia" w:ascii="仿宋_GB2312" w:hAnsi="仿宋_GB2312" w:eastAsia="仿宋_GB2312" w:cs="仿宋_GB2312"/>
                <w:b/>
                <w:kern w:val="0"/>
                <w:sz w:val="24"/>
                <w:szCs w:val="24"/>
                <w:lang w:val="zh-TW"/>
              </w:rPr>
              <w:t>完成率%</w:t>
            </w:r>
          </w:p>
        </w:tc>
        <w:tc>
          <w:tcPr>
            <w:tcW w:w="851" w:type="dxa"/>
            <w:vAlign w:val="center"/>
          </w:tcPr>
          <w:p>
            <w:pPr>
              <w:spacing w:line="340" w:lineRule="exact"/>
              <w:jc w:val="center"/>
              <w:rPr>
                <w:rFonts w:hint="eastAsia" w:ascii="仿宋_GB2312" w:hAnsi="仿宋_GB2312" w:eastAsia="仿宋_GB2312" w:cs="仿宋_GB2312"/>
                <w:b/>
                <w:kern w:val="0"/>
                <w:sz w:val="24"/>
                <w:szCs w:val="24"/>
                <w:lang w:val="zh-TW"/>
              </w:rPr>
            </w:pPr>
            <w:r>
              <w:rPr>
                <w:rFonts w:hint="eastAsia" w:ascii="仿宋_GB2312" w:hAnsi="仿宋_GB2312" w:eastAsia="仿宋_GB2312" w:cs="仿宋_GB2312"/>
                <w:b/>
                <w:kern w:val="0"/>
                <w:sz w:val="24"/>
                <w:szCs w:val="24"/>
                <w:lang w:val="zh-TW"/>
              </w:rPr>
              <w:t>计划/亩</w:t>
            </w:r>
          </w:p>
        </w:tc>
        <w:tc>
          <w:tcPr>
            <w:tcW w:w="850" w:type="dxa"/>
            <w:vAlign w:val="center"/>
          </w:tcPr>
          <w:p>
            <w:pPr>
              <w:spacing w:line="340" w:lineRule="exact"/>
              <w:jc w:val="center"/>
              <w:rPr>
                <w:rFonts w:hint="eastAsia" w:ascii="仿宋_GB2312" w:hAnsi="仿宋_GB2312" w:eastAsia="仿宋_GB2312" w:cs="仿宋_GB2312"/>
                <w:b/>
                <w:kern w:val="0"/>
                <w:sz w:val="24"/>
                <w:szCs w:val="24"/>
                <w:lang w:val="zh-TW"/>
              </w:rPr>
            </w:pPr>
            <w:r>
              <w:rPr>
                <w:rFonts w:hint="eastAsia" w:ascii="仿宋_GB2312" w:hAnsi="仿宋_GB2312" w:eastAsia="仿宋_GB2312" w:cs="仿宋_GB2312"/>
                <w:b/>
                <w:kern w:val="0"/>
                <w:sz w:val="24"/>
                <w:szCs w:val="24"/>
                <w:lang w:val="zh-TW"/>
              </w:rPr>
              <w:t>完成/亩</w:t>
            </w:r>
          </w:p>
        </w:tc>
        <w:tc>
          <w:tcPr>
            <w:tcW w:w="851" w:type="dxa"/>
            <w:vAlign w:val="center"/>
          </w:tcPr>
          <w:p>
            <w:pPr>
              <w:spacing w:line="340" w:lineRule="exact"/>
              <w:jc w:val="center"/>
              <w:rPr>
                <w:rFonts w:hint="eastAsia" w:ascii="仿宋_GB2312" w:hAnsi="仿宋_GB2312" w:eastAsia="仿宋_GB2312" w:cs="仿宋_GB2312"/>
                <w:b/>
                <w:kern w:val="0"/>
                <w:sz w:val="24"/>
                <w:szCs w:val="24"/>
                <w:lang w:val="zh-TW"/>
              </w:rPr>
            </w:pPr>
            <w:r>
              <w:rPr>
                <w:rFonts w:hint="eastAsia" w:ascii="仿宋_GB2312" w:hAnsi="仿宋_GB2312" w:eastAsia="仿宋_GB2312" w:cs="仿宋_GB2312"/>
                <w:b/>
                <w:kern w:val="0"/>
                <w:sz w:val="24"/>
                <w:szCs w:val="24"/>
                <w:lang w:val="zh-TW"/>
              </w:rPr>
              <w:t>计划/亩</w:t>
            </w:r>
          </w:p>
        </w:tc>
        <w:tc>
          <w:tcPr>
            <w:tcW w:w="850" w:type="dxa"/>
            <w:vAlign w:val="center"/>
          </w:tcPr>
          <w:p>
            <w:pPr>
              <w:spacing w:line="340" w:lineRule="exact"/>
              <w:jc w:val="center"/>
              <w:rPr>
                <w:rFonts w:hint="eastAsia" w:ascii="仿宋_GB2312" w:hAnsi="仿宋_GB2312" w:eastAsia="仿宋_GB2312" w:cs="仿宋_GB2312"/>
                <w:b/>
                <w:kern w:val="0"/>
                <w:sz w:val="24"/>
                <w:szCs w:val="24"/>
                <w:lang w:val="zh-TW"/>
              </w:rPr>
            </w:pPr>
            <w:r>
              <w:rPr>
                <w:rFonts w:hint="eastAsia" w:ascii="仿宋_GB2312" w:hAnsi="仿宋_GB2312" w:eastAsia="仿宋_GB2312" w:cs="仿宋_GB2312"/>
                <w:b/>
                <w:kern w:val="0"/>
                <w:sz w:val="24"/>
                <w:szCs w:val="24"/>
                <w:lang w:val="zh-TW"/>
              </w:rPr>
              <w:t>完成/亩</w:t>
            </w:r>
          </w:p>
        </w:tc>
        <w:tc>
          <w:tcPr>
            <w:tcW w:w="851" w:type="dxa"/>
            <w:vAlign w:val="center"/>
          </w:tcPr>
          <w:p>
            <w:pPr>
              <w:spacing w:line="340" w:lineRule="exact"/>
              <w:jc w:val="center"/>
              <w:rPr>
                <w:rFonts w:hint="eastAsia" w:ascii="仿宋_GB2312" w:hAnsi="仿宋_GB2312" w:eastAsia="仿宋_GB2312" w:cs="仿宋_GB2312"/>
                <w:b/>
                <w:kern w:val="0"/>
                <w:sz w:val="24"/>
                <w:szCs w:val="24"/>
                <w:lang w:val="zh-TW"/>
              </w:rPr>
            </w:pPr>
            <w:r>
              <w:rPr>
                <w:rFonts w:hint="eastAsia" w:ascii="仿宋_GB2312" w:hAnsi="仿宋_GB2312" w:eastAsia="仿宋_GB2312" w:cs="仿宋_GB2312"/>
                <w:b/>
                <w:kern w:val="0"/>
                <w:sz w:val="24"/>
                <w:szCs w:val="24"/>
                <w:lang w:val="zh-TW"/>
              </w:rPr>
              <w:t>计划/亩</w:t>
            </w:r>
          </w:p>
        </w:tc>
        <w:tc>
          <w:tcPr>
            <w:tcW w:w="850" w:type="dxa"/>
            <w:vAlign w:val="center"/>
          </w:tcPr>
          <w:p>
            <w:pPr>
              <w:spacing w:line="340" w:lineRule="exact"/>
              <w:jc w:val="center"/>
              <w:rPr>
                <w:rFonts w:hint="eastAsia" w:ascii="仿宋_GB2312" w:hAnsi="仿宋_GB2312" w:eastAsia="仿宋_GB2312" w:cs="仿宋_GB2312"/>
                <w:b/>
                <w:kern w:val="0"/>
                <w:sz w:val="24"/>
                <w:szCs w:val="24"/>
                <w:lang w:val="zh-TW"/>
              </w:rPr>
            </w:pPr>
            <w:r>
              <w:rPr>
                <w:rFonts w:hint="eastAsia" w:ascii="仿宋_GB2312" w:hAnsi="仿宋_GB2312" w:eastAsia="仿宋_GB2312" w:cs="仿宋_GB2312"/>
                <w:b/>
                <w:kern w:val="0"/>
                <w:sz w:val="24"/>
                <w:szCs w:val="24"/>
                <w:lang w:val="zh-TW"/>
              </w:rPr>
              <w:t>完成/亩</w:t>
            </w:r>
          </w:p>
        </w:tc>
        <w:tc>
          <w:tcPr>
            <w:tcW w:w="815" w:type="dxa"/>
            <w:vAlign w:val="top"/>
          </w:tcPr>
          <w:p>
            <w:pPr>
              <w:spacing w:line="340" w:lineRule="exact"/>
              <w:jc w:val="center"/>
              <w:rPr>
                <w:rFonts w:hint="eastAsia" w:ascii="仿宋_GB2312" w:hAnsi="仿宋_GB2312" w:eastAsia="仿宋_GB2312" w:cs="仿宋_GB2312"/>
                <w:b/>
                <w:kern w:val="0"/>
                <w:sz w:val="24"/>
                <w:szCs w:val="24"/>
                <w:lang w:val="zh-TW"/>
              </w:rPr>
            </w:pPr>
            <w:r>
              <w:rPr>
                <w:rFonts w:hint="eastAsia" w:ascii="仿宋_GB2312" w:hAnsi="仿宋_GB2312" w:eastAsia="仿宋_GB2312" w:cs="仿宋_GB2312"/>
                <w:b/>
                <w:kern w:val="0"/>
                <w:sz w:val="24"/>
                <w:szCs w:val="24"/>
                <w:lang w:val="zh-TW"/>
              </w:rPr>
              <w:t>计划/亩</w:t>
            </w:r>
          </w:p>
        </w:tc>
        <w:tc>
          <w:tcPr>
            <w:tcW w:w="850" w:type="dxa"/>
            <w:vAlign w:val="top"/>
          </w:tcPr>
          <w:p>
            <w:pPr>
              <w:spacing w:line="340" w:lineRule="exact"/>
              <w:jc w:val="center"/>
              <w:rPr>
                <w:rFonts w:hint="eastAsia" w:ascii="仿宋_GB2312" w:hAnsi="仿宋_GB2312" w:eastAsia="仿宋_GB2312" w:cs="仿宋_GB2312"/>
                <w:b/>
                <w:kern w:val="0"/>
                <w:sz w:val="24"/>
                <w:szCs w:val="24"/>
                <w:lang w:val="zh-TW"/>
              </w:rPr>
            </w:pPr>
            <w:r>
              <w:rPr>
                <w:rFonts w:hint="eastAsia" w:ascii="仿宋_GB2312" w:hAnsi="仿宋_GB2312" w:eastAsia="仿宋_GB2312" w:cs="仿宋_GB2312"/>
                <w:b/>
                <w:kern w:val="0"/>
                <w:sz w:val="24"/>
                <w:szCs w:val="24"/>
                <w:lang w:val="zh-TW"/>
              </w:rPr>
              <w:t>完成/亩</w:t>
            </w:r>
          </w:p>
        </w:tc>
        <w:tc>
          <w:tcPr>
            <w:tcW w:w="851" w:type="dxa"/>
            <w:vAlign w:val="center"/>
          </w:tcPr>
          <w:p>
            <w:pPr>
              <w:spacing w:line="340" w:lineRule="exact"/>
              <w:jc w:val="center"/>
              <w:rPr>
                <w:rFonts w:hint="eastAsia" w:ascii="仿宋_GB2312" w:hAnsi="仿宋_GB2312" w:eastAsia="仿宋_GB2312" w:cs="仿宋_GB2312"/>
                <w:b/>
                <w:kern w:val="0"/>
                <w:sz w:val="24"/>
                <w:szCs w:val="24"/>
                <w:lang w:val="zh-TW"/>
              </w:rPr>
            </w:pPr>
            <w:r>
              <w:rPr>
                <w:rFonts w:hint="eastAsia" w:ascii="仿宋_GB2312" w:hAnsi="仿宋_GB2312" w:eastAsia="仿宋_GB2312" w:cs="仿宋_GB2312"/>
                <w:b/>
                <w:kern w:val="0"/>
                <w:sz w:val="24"/>
                <w:szCs w:val="24"/>
                <w:lang w:val="zh-TW"/>
              </w:rPr>
              <w:t>完成/个</w:t>
            </w:r>
          </w:p>
        </w:tc>
        <w:tc>
          <w:tcPr>
            <w:tcW w:w="850" w:type="dxa"/>
            <w:vAlign w:val="center"/>
          </w:tcPr>
          <w:p>
            <w:pPr>
              <w:spacing w:line="340" w:lineRule="exact"/>
              <w:jc w:val="center"/>
              <w:rPr>
                <w:rFonts w:hint="eastAsia" w:ascii="仿宋_GB2312" w:hAnsi="仿宋_GB2312" w:eastAsia="仿宋_GB2312" w:cs="仿宋_GB2312"/>
                <w:b/>
                <w:kern w:val="0"/>
                <w:sz w:val="24"/>
                <w:szCs w:val="24"/>
                <w:lang w:val="zh-TW"/>
              </w:rPr>
            </w:pPr>
            <w:r>
              <w:rPr>
                <w:rFonts w:hint="eastAsia" w:ascii="仿宋_GB2312" w:hAnsi="仿宋_GB2312" w:eastAsia="仿宋_GB2312" w:cs="仿宋_GB2312"/>
                <w:b/>
                <w:kern w:val="0"/>
                <w:sz w:val="24"/>
                <w:szCs w:val="24"/>
                <w:lang w:val="zh-TW"/>
              </w:rPr>
              <w:t>诱捕数/只</w:t>
            </w:r>
          </w:p>
        </w:tc>
        <w:tc>
          <w:tcPr>
            <w:tcW w:w="1985" w:type="dxa"/>
            <w:vMerge w:val="continue"/>
            <w:vAlign w:val="center"/>
          </w:tcPr>
          <w:p>
            <w:pPr>
              <w:spacing w:line="340" w:lineRule="exact"/>
              <w:jc w:val="center"/>
              <w:rPr>
                <w:rFonts w:hint="eastAsia" w:ascii="仿宋_GB2312" w:hAnsi="仿宋_GB2312" w:eastAsia="仿宋_GB2312" w:cs="仿宋_GB2312"/>
                <w:b/>
                <w:kern w:val="0"/>
                <w:sz w:val="24"/>
                <w:szCs w:val="24"/>
                <w:lang w:val="zh-TW"/>
              </w:rPr>
            </w:pPr>
          </w:p>
        </w:tc>
      </w:tr>
      <w:tr>
        <w:trPr>
          <w:trHeight w:val="501" w:hRule="exact"/>
        </w:trPr>
        <w:tc>
          <w:tcPr>
            <w:tcW w:w="1737" w:type="dxa"/>
            <w:vAlign w:val="center"/>
          </w:tcPr>
          <w:p>
            <w:pPr>
              <w:spacing w:line="300" w:lineRule="exact"/>
              <w:jc w:val="center"/>
              <w:rPr>
                <w:rFonts w:hint="eastAsia" w:ascii="仿宋_GB2312" w:hAnsi="仿宋_GB2312" w:eastAsia="仿宋_GB2312" w:cs="仿宋_GB2312"/>
                <w:kern w:val="0"/>
                <w:sz w:val="24"/>
                <w:szCs w:val="24"/>
                <w:lang w:val="zh-TW"/>
              </w:rPr>
            </w:pPr>
            <w:r>
              <w:rPr>
                <w:rFonts w:hint="eastAsia" w:ascii="仿宋_GB2312" w:hAnsi="仿宋_GB2312" w:eastAsia="仿宋_GB2312" w:cs="仿宋_GB2312"/>
                <w:kern w:val="0"/>
                <w:sz w:val="24"/>
                <w:szCs w:val="24"/>
                <w:lang w:val="zh-TW"/>
              </w:rPr>
              <w:t>三元区</w:t>
            </w:r>
          </w:p>
        </w:tc>
        <w:tc>
          <w:tcPr>
            <w:tcW w:w="851" w:type="dxa"/>
            <w:vAlign w:val="center"/>
          </w:tcPr>
          <w:p>
            <w:pPr>
              <w:spacing w:line="300" w:lineRule="exact"/>
              <w:jc w:val="center"/>
              <w:rPr>
                <w:rFonts w:hint="eastAsia" w:ascii="仿宋_GB2312" w:hAnsi="仿宋_GB2312" w:eastAsia="仿宋_GB2312" w:cs="仿宋_GB2312"/>
                <w:kern w:val="0"/>
                <w:sz w:val="24"/>
                <w:szCs w:val="24"/>
                <w:lang w:val="zh-TW"/>
              </w:rPr>
            </w:pPr>
            <w:r>
              <w:rPr>
                <w:rFonts w:hint="eastAsia" w:ascii="仿宋_GB2312" w:hAnsi="仿宋_GB2312" w:eastAsia="仿宋_GB2312" w:cs="仿宋_GB2312"/>
                <w:kern w:val="0"/>
                <w:sz w:val="24"/>
                <w:szCs w:val="24"/>
                <w:lang w:val="zh-TW"/>
              </w:rPr>
              <w:t>5565</w:t>
            </w:r>
          </w:p>
        </w:tc>
        <w:tc>
          <w:tcPr>
            <w:tcW w:w="850" w:type="dxa"/>
            <w:vAlign w:val="center"/>
          </w:tcPr>
          <w:p>
            <w:pPr>
              <w:spacing w:line="300" w:lineRule="exact"/>
              <w:jc w:val="center"/>
              <w:rPr>
                <w:rFonts w:hint="eastAsia" w:ascii="仿宋_GB2312" w:hAnsi="仿宋_GB2312" w:eastAsia="仿宋_GB2312" w:cs="仿宋_GB2312"/>
                <w:kern w:val="0"/>
                <w:sz w:val="24"/>
                <w:szCs w:val="24"/>
                <w:lang w:val="zh-TW"/>
              </w:rPr>
            </w:pPr>
            <w:r>
              <w:rPr>
                <w:rFonts w:hint="eastAsia" w:ascii="仿宋_GB2312" w:hAnsi="仿宋_GB2312" w:eastAsia="仿宋_GB2312" w:cs="仿宋_GB2312"/>
                <w:kern w:val="0"/>
                <w:sz w:val="24"/>
                <w:szCs w:val="24"/>
                <w:lang w:val="zh-TW"/>
              </w:rPr>
              <w:t>100</w:t>
            </w:r>
          </w:p>
        </w:tc>
        <w:tc>
          <w:tcPr>
            <w:tcW w:w="851" w:type="dxa"/>
            <w:vAlign w:val="center"/>
          </w:tcPr>
          <w:p>
            <w:pPr>
              <w:spacing w:line="300" w:lineRule="exact"/>
              <w:jc w:val="center"/>
              <w:rPr>
                <w:rFonts w:hint="eastAsia" w:ascii="仿宋_GB2312" w:hAnsi="仿宋_GB2312" w:eastAsia="仿宋_GB2312" w:cs="仿宋_GB2312"/>
                <w:kern w:val="0"/>
                <w:sz w:val="24"/>
                <w:szCs w:val="24"/>
                <w:lang w:val="zh-TW"/>
              </w:rPr>
            </w:pPr>
            <w:r>
              <w:rPr>
                <w:rFonts w:hint="eastAsia" w:ascii="仿宋_GB2312" w:hAnsi="仿宋_GB2312" w:eastAsia="仿宋_GB2312" w:cs="仿宋_GB2312"/>
                <w:kern w:val="0"/>
                <w:sz w:val="24"/>
                <w:szCs w:val="24"/>
                <w:lang w:val="zh-TW"/>
              </w:rPr>
              <w:t>4826</w:t>
            </w:r>
          </w:p>
        </w:tc>
        <w:tc>
          <w:tcPr>
            <w:tcW w:w="850" w:type="dxa"/>
            <w:vAlign w:val="center"/>
          </w:tcPr>
          <w:p>
            <w:pPr>
              <w:spacing w:line="300" w:lineRule="exact"/>
              <w:jc w:val="center"/>
              <w:rPr>
                <w:rFonts w:hint="eastAsia" w:ascii="仿宋_GB2312" w:hAnsi="仿宋_GB2312" w:eastAsia="仿宋_GB2312" w:cs="仿宋_GB2312"/>
                <w:kern w:val="0"/>
                <w:sz w:val="24"/>
                <w:szCs w:val="24"/>
                <w:lang w:val="zh-TW"/>
              </w:rPr>
            </w:pPr>
            <w:r>
              <w:rPr>
                <w:rFonts w:hint="eastAsia" w:ascii="仿宋_GB2312" w:hAnsi="仿宋_GB2312" w:eastAsia="仿宋_GB2312" w:cs="仿宋_GB2312"/>
                <w:kern w:val="0"/>
                <w:sz w:val="24"/>
                <w:szCs w:val="24"/>
                <w:lang w:val="zh-TW"/>
              </w:rPr>
              <w:t>9630</w:t>
            </w:r>
          </w:p>
        </w:tc>
        <w:tc>
          <w:tcPr>
            <w:tcW w:w="851" w:type="dxa"/>
            <w:vAlign w:val="center"/>
          </w:tcPr>
          <w:p>
            <w:pPr>
              <w:spacing w:line="300" w:lineRule="exact"/>
              <w:jc w:val="center"/>
              <w:rPr>
                <w:rFonts w:hint="eastAsia" w:ascii="仿宋_GB2312" w:hAnsi="仿宋_GB2312" w:eastAsia="仿宋_GB2312" w:cs="仿宋_GB2312"/>
                <w:kern w:val="0"/>
                <w:sz w:val="24"/>
                <w:szCs w:val="24"/>
                <w:lang w:val="zh-TW"/>
              </w:rPr>
            </w:pPr>
            <w:r>
              <w:rPr>
                <w:rFonts w:hint="eastAsia" w:ascii="仿宋_GB2312" w:hAnsi="仿宋_GB2312" w:eastAsia="仿宋_GB2312" w:cs="仿宋_GB2312"/>
                <w:kern w:val="0"/>
                <w:sz w:val="24"/>
                <w:szCs w:val="24"/>
                <w:lang w:val="zh-TW"/>
              </w:rPr>
              <w:t>5915</w:t>
            </w:r>
          </w:p>
        </w:tc>
        <w:tc>
          <w:tcPr>
            <w:tcW w:w="850" w:type="dxa"/>
            <w:vAlign w:val="center"/>
          </w:tcPr>
          <w:p>
            <w:pPr>
              <w:spacing w:line="300" w:lineRule="exact"/>
              <w:jc w:val="center"/>
              <w:rPr>
                <w:rFonts w:hint="eastAsia" w:ascii="仿宋_GB2312" w:hAnsi="仿宋_GB2312" w:eastAsia="仿宋_GB2312" w:cs="仿宋_GB2312"/>
                <w:kern w:val="0"/>
                <w:sz w:val="24"/>
                <w:szCs w:val="24"/>
                <w:lang w:val="zh-TW"/>
              </w:rPr>
            </w:pPr>
            <w:r>
              <w:rPr>
                <w:rFonts w:hint="eastAsia" w:ascii="仿宋_GB2312" w:hAnsi="仿宋_GB2312" w:eastAsia="仿宋_GB2312" w:cs="仿宋_GB2312"/>
                <w:kern w:val="0"/>
                <w:sz w:val="24"/>
                <w:szCs w:val="24"/>
                <w:lang w:val="zh-TW"/>
              </w:rPr>
              <w:t>8174</w:t>
            </w:r>
          </w:p>
        </w:tc>
        <w:tc>
          <w:tcPr>
            <w:tcW w:w="851" w:type="dxa"/>
            <w:vAlign w:val="center"/>
          </w:tcPr>
          <w:p>
            <w:pPr>
              <w:spacing w:line="300" w:lineRule="exact"/>
              <w:jc w:val="center"/>
              <w:rPr>
                <w:rFonts w:hint="eastAsia" w:ascii="仿宋_GB2312" w:hAnsi="仿宋_GB2312" w:eastAsia="仿宋_GB2312" w:cs="仿宋_GB2312"/>
                <w:kern w:val="0"/>
                <w:sz w:val="24"/>
                <w:szCs w:val="24"/>
                <w:lang w:val="zh-TW"/>
              </w:rPr>
            </w:pPr>
            <w:r>
              <w:rPr>
                <w:rFonts w:hint="eastAsia" w:ascii="仿宋_GB2312" w:hAnsi="仿宋_GB2312" w:eastAsia="仿宋_GB2312" w:cs="仿宋_GB2312"/>
                <w:kern w:val="0"/>
                <w:sz w:val="24"/>
                <w:szCs w:val="24"/>
                <w:lang w:val="zh-TW"/>
              </w:rPr>
              <w:t>2000</w:t>
            </w:r>
          </w:p>
        </w:tc>
        <w:tc>
          <w:tcPr>
            <w:tcW w:w="850" w:type="dxa"/>
            <w:vAlign w:val="center"/>
          </w:tcPr>
          <w:p>
            <w:pPr>
              <w:spacing w:line="300" w:lineRule="exact"/>
              <w:jc w:val="center"/>
              <w:rPr>
                <w:rFonts w:hint="eastAsia" w:ascii="仿宋_GB2312" w:hAnsi="仿宋_GB2312" w:eastAsia="仿宋_GB2312" w:cs="仿宋_GB2312"/>
                <w:kern w:val="0"/>
                <w:sz w:val="24"/>
                <w:szCs w:val="24"/>
                <w:lang w:val="zh-TW"/>
              </w:rPr>
            </w:pPr>
            <w:r>
              <w:rPr>
                <w:rFonts w:hint="eastAsia" w:ascii="仿宋_GB2312" w:hAnsi="仿宋_GB2312" w:eastAsia="仿宋_GB2312" w:cs="仿宋_GB2312"/>
                <w:kern w:val="0"/>
                <w:sz w:val="24"/>
                <w:szCs w:val="24"/>
                <w:lang w:val="zh-TW"/>
              </w:rPr>
              <w:t>2009</w:t>
            </w:r>
          </w:p>
        </w:tc>
        <w:tc>
          <w:tcPr>
            <w:tcW w:w="815" w:type="dxa"/>
            <w:vAlign w:val="center"/>
          </w:tcPr>
          <w:p>
            <w:pPr>
              <w:spacing w:line="300" w:lineRule="exact"/>
              <w:jc w:val="center"/>
              <w:rPr>
                <w:rFonts w:hint="eastAsia" w:ascii="仿宋_GB2312" w:hAnsi="仿宋_GB2312" w:eastAsia="仿宋_GB2312" w:cs="仿宋_GB2312"/>
                <w:kern w:val="0"/>
                <w:sz w:val="24"/>
                <w:szCs w:val="24"/>
                <w:lang w:val="zh-TW"/>
              </w:rPr>
            </w:pPr>
            <w:r>
              <w:rPr>
                <w:rFonts w:hint="eastAsia" w:ascii="仿宋_GB2312" w:hAnsi="仿宋_GB2312" w:eastAsia="仿宋_GB2312" w:cs="仿宋_GB2312"/>
                <w:kern w:val="0"/>
                <w:sz w:val="24"/>
                <w:szCs w:val="24"/>
                <w:lang w:val="zh-TW"/>
              </w:rPr>
              <w:t>3000</w:t>
            </w:r>
          </w:p>
        </w:tc>
        <w:tc>
          <w:tcPr>
            <w:tcW w:w="850" w:type="dxa"/>
            <w:vAlign w:val="center"/>
          </w:tcPr>
          <w:p>
            <w:pPr>
              <w:spacing w:line="300" w:lineRule="exact"/>
              <w:jc w:val="center"/>
              <w:rPr>
                <w:rFonts w:hint="eastAsia" w:ascii="仿宋_GB2312" w:hAnsi="仿宋_GB2312" w:eastAsia="仿宋_GB2312" w:cs="仿宋_GB2312"/>
                <w:kern w:val="0"/>
                <w:sz w:val="24"/>
                <w:szCs w:val="24"/>
                <w:lang w:val="zh-TW"/>
              </w:rPr>
            </w:pPr>
            <w:r>
              <w:rPr>
                <w:rFonts w:hint="eastAsia" w:ascii="仿宋_GB2312" w:hAnsi="仿宋_GB2312" w:eastAsia="仿宋_GB2312" w:cs="仿宋_GB2312"/>
                <w:kern w:val="0"/>
                <w:sz w:val="24"/>
                <w:szCs w:val="24"/>
                <w:lang w:val="zh-TW"/>
              </w:rPr>
              <w:t>6216</w:t>
            </w:r>
          </w:p>
        </w:tc>
        <w:tc>
          <w:tcPr>
            <w:tcW w:w="851" w:type="dxa"/>
            <w:vAlign w:val="center"/>
          </w:tcPr>
          <w:p>
            <w:pPr>
              <w:spacing w:line="300" w:lineRule="exact"/>
              <w:jc w:val="center"/>
              <w:rPr>
                <w:rFonts w:hint="eastAsia" w:ascii="仿宋_GB2312" w:hAnsi="仿宋_GB2312" w:eastAsia="仿宋_GB2312" w:cs="仿宋_GB2312"/>
                <w:kern w:val="0"/>
                <w:sz w:val="24"/>
                <w:szCs w:val="24"/>
                <w:lang w:val="zh-TW"/>
              </w:rPr>
            </w:pPr>
            <w:r>
              <w:rPr>
                <w:rFonts w:hint="eastAsia" w:ascii="仿宋_GB2312" w:hAnsi="仿宋_GB2312" w:eastAsia="仿宋_GB2312" w:cs="仿宋_GB2312"/>
                <w:kern w:val="0"/>
                <w:sz w:val="24"/>
                <w:szCs w:val="24"/>
                <w:lang w:val="zh-TW"/>
              </w:rPr>
              <w:t>100</w:t>
            </w:r>
          </w:p>
        </w:tc>
        <w:tc>
          <w:tcPr>
            <w:tcW w:w="850" w:type="dxa"/>
            <w:vAlign w:val="center"/>
          </w:tcPr>
          <w:p>
            <w:pPr>
              <w:spacing w:line="300" w:lineRule="exact"/>
              <w:jc w:val="center"/>
              <w:rPr>
                <w:rFonts w:hint="eastAsia" w:ascii="仿宋_GB2312" w:hAnsi="仿宋_GB2312" w:eastAsia="仿宋_GB2312" w:cs="仿宋_GB2312"/>
                <w:kern w:val="0"/>
                <w:sz w:val="24"/>
                <w:szCs w:val="24"/>
                <w:lang w:val="zh-TW"/>
              </w:rPr>
            </w:pPr>
            <w:r>
              <w:rPr>
                <w:rFonts w:hint="eastAsia" w:ascii="仿宋_GB2312" w:hAnsi="仿宋_GB2312" w:eastAsia="仿宋_GB2312" w:cs="仿宋_GB2312"/>
                <w:kern w:val="0"/>
                <w:sz w:val="24"/>
                <w:szCs w:val="24"/>
                <w:lang w:val="zh-TW"/>
              </w:rPr>
              <w:t>1058</w:t>
            </w:r>
          </w:p>
        </w:tc>
        <w:tc>
          <w:tcPr>
            <w:tcW w:w="1985" w:type="dxa"/>
            <w:vAlign w:val="center"/>
          </w:tcPr>
          <w:p>
            <w:pPr>
              <w:spacing w:line="300" w:lineRule="exact"/>
              <w:jc w:val="center"/>
              <w:rPr>
                <w:rFonts w:hint="eastAsia" w:ascii="仿宋_GB2312" w:hAnsi="仿宋_GB2312" w:eastAsia="仿宋_GB2312" w:cs="仿宋_GB2312"/>
                <w:kern w:val="0"/>
                <w:sz w:val="24"/>
                <w:szCs w:val="24"/>
                <w:lang w:val="zh-TW"/>
              </w:rPr>
            </w:pPr>
          </w:p>
        </w:tc>
      </w:tr>
      <w:tr>
        <w:trPr>
          <w:trHeight w:val="423" w:hRule="exact"/>
        </w:trPr>
        <w:tc>
          <w:tcPr>
            <w:tcW w:w="1737" w:type="dxa"/>
            <w:vAlign w:val="center"/>
          </w:tcPr>
          <w:p>
            <w:pPr>
              <w:spacing w:line="300" w:lineRule="exact"/>
              <w:jc w:val="center"/>
              <w:rPr>
                <w:rFonts w:hint="eastAsia" w:ascii="仿宋_GB2312" w:hAnsi="仿宋_GB2312" w:eastAsia="仿宋_GB2312" w:cs="仿宋_GB2312"/>
                <w:kern w:val="0"/>
                <w:sz w:val="22"/>
                <w:lang w:val="zh-TW"/>
              </w:rPr>
            </w:pPr>
            <w:r>
              <w:rPr>
                <w:rFonts w:hint="eastAsia" w:ascii="仿宋_GB2312" w:hAnsi="仿宋_GB2312" w:eastAsia="仿宋_GB2312" w:cs="仿宋_GB2312"/>
                <w:kern w:val="0"/>
                <w:sz w:val="22"/>
                <w:lang w:val="zh-TW"/>
              </w:rPr>
              <w:t>岩前镇</w:t>
            </w:r>
          </w:p>
        </w:tc>
        <w:tc>
          <w:tcPr>
            <w:tcW w:w="851" w:type="dxa"/>
            <w:vAlign w:val="center"/>
          </w:tcPr>
          <w:p>
            <w:pPr>
              <w:spacing w:line="300" w:lineRule="exact"/>
              <w:jc w:val="center"/>
              <w:rPr>
                <w:rFonts w:hint="eastAsia" w:ascii="仿宋_GB2312" w:hAnsi="仿宋_GB2312" w:eastAsia="仿宋_GB2312" w:cs="仿宋_GB2312"/>
                <w:kern w:val="0"/>
                <w:sz w:val="22"/>
                <w:lang w:val="zh-TW"/>
              </w:rPr>
            </w:pPr>
            <w:r>
              <w:rPr>
                <w:rFonts w:hint="eastAsia" w:ascii="仿宋_GB2312" w:hAnsi="仿宋_GB2312" w:eastAsia="仿宋_GB2312" w:cs="仿宋_GB2312"/>
                <w:kern w:val="0"/>
                <w:sz w:val="22"/>
                <w:lang w:val="zh-TW"/>
              </w:rPr>
              <w:t>90</w:t>
            </w:r>
          </w:p>
        </w:tc>
        <w:tc>
          <w:tcPr>
            <w:tcW w:w="850" w:type="dxa"/>
            <w:vAlign w:val="center"/>
          </w:tcPr>
          <w:p>
            <w:pPr>
              <w:spacing w:line="300" w:lineRule="exact"/>
              <w:jc w:val="center"/>
              <w:rPr>
                <w:rFonts w:hint="eastAsia" w:ascii="仿宋_GB2312" w:hAnsi="仿宋_GB2312" w:eastAsia="仿宋_GB2312" w:cs="仿宋_GB2312"/>
                <w:kern w:val="0"/>
                <w:sz w:val="22"/>
                <w:lang w:val="zh-TW"/>
              </w:rPr>
            </w:pPr>
            <w:r>
              <w:rPr>
                <w:rFonts w:hint="eastAsia" w:ascii="仿宋_GB2312" w:hAnsi="仿宋_GB2312" w:eastAsia="仿宋_GB2312" w:cs="仿宋_GB2312"/>
                <w:kern w:val="0"/>
                <w:sz w:val="22"/>
                <w:lang w:val="zh-TW"/>
              </w:rPr>
              <w:t>100</w:t>
            </w:r>
          </w:p>
        </w:tc>
        <w:tc>
          <w:tcPr>
            <w:tcW w:w="851" w:type="dxa"/>
            <w:vAlign w:val="center"/>
          </w:tcPr>
          <w:p>
            <w:pPr>
              <w:spacing w:line="300" w:lineRule="exact"/>
              <w:jc w:val="center"/>
              <w:rPr>
                <w:rFonts w:hint="eastAsia" w:ascii="仿宋_GB2312" w:hAnsi="仿宋_GB2312" w:eastAsia="仿宋_GB2312" w:cs="仿宋_GB2312"/>
                <w:kern w:val="0"/>
                <w:sz w:val="22"/>
                <w:lang w:val="zh-TW"/>
              </w:rPr>
            </w:pPr>
            <w:r>
              <w:rPr>
                <w:rFonts w:hint="eastAsia" w:ascii="仿宋_GB2312" w:hAnsi="仿宋_GB2312" w:eastAsia="仿宋_GB2312" w:cs="仿宋_GB2312"/>
                <w:kern w:val="0"/>
                <w:sz w:val="22"/>
                <w:lang w:val="zh-TW"/>
              </w:rPr>
              <w:t>1875</w:t>
            </w:r>
          </w:p>
        </w:tc>
        <w:tc>
          <w:tcPr>
            <w:tcW w:w="850" w:type="dxa"/>
            <w:vAlign w:val="center"/>
          </w:tcPr>
          <w:p>
            <w:pPr>
              <w:spacing w:line="300" w:lineRule="exact"/>
              <w:jc w:val="center"/>
              <w:rPr>
                <w:rFonts w:hint="eastAsia" w:ascii="仿宋_GB2312" w:hAnsi="仿宋_GB2312" w:eastAsia="仿宋_GB2312" w:cs="仿宋_GB2312"/>
                <w:kern w:val="0"/>
                <w:sz w:val="22"/>
                <w:lang w:val="zh-TW"/>
              </w:rPr>
            </w:pPr>
            <w:r>
              <w:rPr>
                <w:rFonts w:hint="eastAsia" w:ascii="仿宋_GB2312" w:hAnsi="仿宋_GB2312" w:eastAsia="仿宋_GB2312" w:cs="仿宋_GB2312"/>
                <w:kern w:val="0"/>
                <w:sz w:val="22"/>
                <w:lang w:val="zh-TW"/>
              </w:rPr>
              <w:t>3058</w:t>
            </w:r>
          </w:p>
        </w:tc>
        <w:tc>
          <w:tcPr>
            <w:tcW w:w="851" w:type="dxa"/>
            <w:vAlign w:val="center"/>
          </w:tcPr>
          <w:p>
            <w:pPr>
              <w:spacing w:line="300" w:lineRule="exact"/>
              <w:jc w:val="center"/>
              <w:rPr>
                <w:rFonts w:hint="eastAsia" w:ascii="仿宋_GB2312" w:hAnsi="仿宋_GB2312" w:eastAsia="仿宋_GB2312" w:cs="仿宋_GB2312"/>
                <w:kern w:val="0"/>
                <w:sz w:val="22"/>
                <w:lang w:val="zh-TW"/>
              </w:rPr>
            </w:pPr>
            <w:r>
              <w:rPr>
                <w:rFonts w:hint="eastAsia" w:ascii="仿宋_GB2312" w:hAnsi="仿宋_GB2312" w:eastAsia="仿宋_GB2312" w:cs="仿宋_GB2312"/>
                <w:kern w:val="0"/>
                <w:sz w:val="22"/>
                <w:lang w:val="zh-TW"/>
              </w:rPr>
              <w:t>2081</w:t>
            </w:r>
          </w:p>
        </w:tc>
        <w:tc>
          <w:tcPr>
            <w:tcW w:w="850" w:type="dxa"/>
            <w:vAlign w:val="center"/>
          </w:tcPr>
          <w:p>
            <w:pPr>
              <w:spacing w:line="300" w:lineRule="exact"/>
              <w:jc w:val="center"/>
              <w:rPr>
                <w:rFonts w:hint="eastAsia" w:ascii="仿宋_GB2312" w:hAnsi="仿宋_GB2312" w:eastAsia="仿宋_GB2312" w:cs="仿宋_GB2312"/>
                <w:kern w:val="0"/>
                <w:sz w:val="22"/>
                <w:lang w:val="zh-TW"/>
              </w:rPr>
            </w:pPr>
            <w:r>
              <w:rPr>
                <w:rFonts w:hint="eastAsia" w:ascii="仿宋_GB2312" w:hAnsi="仿宋_GB2312" w:eastAsia="仿宋_GB2312" w:cs="仿宋_GB2312"/>
                <w:kern w:val="0"/>
                <w:sz w:val="22"/>
                <w:lang w:val="zh-TW"/>
              </w:rPr>
              <w:t>1469</w:t>
            </w:r>
          </w:p>
        </w:tc>
        <w:tc>
          <w:tcPr>
            <w:tcW w:w="851" w:type="dxa"/>
            <w:vAlign w:val="center"/>
          </w:tcPr>
          <w:p>
            <w:pPr>
              <w:spacing w:line="300" w:lineRule="exact"/>
              <w:jc w:val="center"/>
              <w:rPr>
                <w:rFonts w:hint="eastAsia" w:ascii="仿宋_GB2312" w:hAnsi="仿宋_GB2312" w:eastAsia="仿宋_GB2312" w:cs="仿宋_GB2312"/>
                <w:kern w:val="0"/>
                <w:sz w:val="22"/>
                <w:lang w:val="zh-TW"/>
              </w:rPr>
            </w:pPr>
          </w:p>
        </w:tc>
        <w:tc>
          <w:tcPr>
            <w:tcW w:w="850" w:type="dxa"/>
            <w:vAlign w:val="center"/>
          </w:tcPr>
          <w:p>
            <w:pPr>
              <w:spacing w:line="300" w:lineRule="exact"/>
              <w:jc w:val="center"/>
              <w:rPr>
                <w:rFonts w:hint="eastAsia" w:ascii="仿宋_GB2312" w:hAnsi="仿宋_GB2312" w:eastAsia="仿宋_GB2312" w:cs="仿宋_GB2312"/>
                <w:kern w:val="0"/>
                <w:sz w:val="22"/>
                <w:lang w:val="zh-TW"/>
              </w:rPr>
            </w:pPr>
          </w:p>
        </w:tc>
        <w:tc>
          <w:tcPr>
            <w:tcW w:w="815" w:type="dxa"/>
            <w:vAlign w:val="center"/>
          </w:tcPr>
          <w:p>
            <w:pPr>
              <w:spacing w:line="300" w:lineRule="exact"/>
              <w:jc w:val="center"/>
              <w:rPr>
                <w:rFonts w:hint="eastAsia" w:ascii="仿宋_GB2312" w:hAnsi="仿宋_GB2312" w:eastAsia="仿宋_GB2312" w:cs="仿宋_GB2312"/>
                <w:kern w:val="0"/>
                <w:sz w:val="22"/>
                <w:lang w:val="zh-TW"/>
              </w:rPr>
            </w:pPr>
          </w:p>
        </w:tc>
        <w:tc>
          <w:tcPr>
            <w:tcW w:w="850" w:type="dxa"/>
            <w:vAlign w:val="center"/>
          </w:tcPr>
          <w:p>
            <w:pPr>
              <w:spacing w:line="300" w:lineRule="exact"/>
              <w:jc w:val="center"/>
              <w:rPr>
                <w:rFonts w:hint="eastAsia" w:ascii="仿宋_GB2312" w:hAnsi="仿宋_GB2312" w:eastAsia="仿宋_GB2312" w:cs="仿宋_GB2312"/>
                <w:kern w:val="0"/>
                <w:sz w:val="22"/>
                <w:lang w:val="zh-TW"/>
              </w:rPr>
            </w:pPr>
          </w:p>
        </w:tc>
        <w:tc>
          <w:tcPr>
            <w:tcW w:w="851" w:type="dxa"/>
            <w:vAlign w:val="center"/>
          </w:tcPr>
          <w:p>
            <w:pPr>
              <w:spacing w:line="300" w:lineRule="exact"/>
              <w:jc w:val="center"/>
              <w:rPr>
                <w:rFonts w:hint="eastAsia" w:ascii="仿宋_GB2312" w:hAnsi="仿宋_GB2312" w:eastAsia="仿宋_GB2312" w:cs="仿宋_GB2312"/>
                <w:kern w:val="0"/>
                <w:sz w:val="22"/>
                <w:lang w:val="zh-TW"/>
              </w:rPr>
            </w:pPr>
            <w:r>
              <w:rPr>
                <w:rFonts w:hint="eastAsia" w:ascii="仿宋_GB2312" w:hAnsi="仿宋_GB2312" w:eastAsia="仿宋_GB2312" w:cs="仿宋_GB2312"/>
                <w:kern w:val="0"/>
                <w:sz w:val="22"/>
                <w:lang w:val="zh-TW"/>
              </w:rPr>
              <w:t>28</w:t>
            </w:r>
          </w:p>
        </w:tc>
        <w:tc>
          <w:tcPr>
            <w:tcW w:w="850" w:type="dxa"/>
            <w:vAlign w:val="center"/>
          </w:tcPr>
          <w:p>
            <w:pPr>
              <w:spacing w:line="300" w:lineRule="exact"/>
              <w:jc w:val="center"/>
              <w:rPr>
                <w:rFonts w:hint="eastAsia" w:ascii="仿宋_GB2312" w:hAnsi="仿宋_GB2312" w:eastAsia="仿宋_GB2312" w:cs="仿宋_GB2312"/>
                <w:kern w:val="0"/>
                <w:sz w:val="22"/>
                <w:lang w:val="zh-TW"/>
              </w:rPr>
            </w:pPr>
            <w:r>
              <w:rPr>
                <w:rFonts w:hint="eastAsia" w:ascii="仿宋_GB2312" w:hAnsi="仿宋_GB2312" w:eastAsia="仿宋_GB2312" w:cs="仿宋_GB2312"/>
                <w:kern w:val="0"/>
                <w:sz w:val="22"/>
                <w:lang w:val="zh-TW"/>
              </w:rPr>
              <w:t>268</w:t>
            </w:r>
          </w:p>
        </w:tc>
        <w:tc>
          <w:tcPr>
            <w:tcW w:w="1985" w:type="dxa"/>
            <w:vAlign w:val="center"/>
          </w:tcPr>
          <w:p>
            <w:pPr>
              <w:spacing w:line="300" w:lineRule="exact"/>
              <w:jc w:val="center"/>
              <w:rPr>
                <w:rFonts w:hint="eastAsia" w:ascii="仿宋_GB2312" w:hAnsi="仿宋_GB2312" w:eastAsia="仿宋_GB2312" w:cs="仿宋_GB2312"/>
                <w:kern w:val="0"/>
                <w:sz w:val="22"/>
                <w:lang w:val="zh-TW"/>
              </w:rPr>
            </w:pPr>
          </w:p>
        </w:tc>
      </w:tr>
      <w:tr>
        <w:trPr>
          <w:trHeight w:val="415" w:hRule="exact"/>
        </w:trPr>
        <w:tc>
          <w:tcPr>
            <w:tcW w:w="1737" w:type="dxa"/>
            <w:vAlign w:val="center"/>
          </w:tcPr>
          <w:p>
            <w:pPr>
              <w:spacing w:line="300" w:lineRule="exact"/>
              <w:jc w:val="center"/>
              <w:rPr>
                <w:rFonts w:hint="eastAsia" w:ascii="仿宋_GB2312" w:hAnsi="仿宋_GB2312" w:eastAsia="仿宋_GB2312" w:cs="仿宋_GB2312"/>
                <w:kern w:val="0"/>
                <w:sz w:val="22"/>
                <w:lang w:val="zh-TW"/>
              </w:rPr>
            </w:pPr>
            <w:r>
              <w:rPr>
                <w:rFonts w:hint="eastAsia" w:ascii="仿宋_GB2312" w:hAnsi="仿宋_GB2312" w:eastAsia="仿宋_GB2312" w:cs="仿宋_GB2312"/>
                <w:kern w:val="0"/>
                <w:sz w:val="22"/>
                <w:lang w:val="zh-TW"/>
              </w:rPr>
              <w:t>陈大镇</w:t>
            </w:r>
          </w:p>
        </w:tc>
        <w:tc>
          <w:tcPr>
            <w:tcW w:w="851" w:type="dxa"/>
            <w:vAlign w:val="center"/>
          </w:tcPr>
          <w:p>
            <w:pPr>
              <w:spacing w:line="300" w:lineRule="exact"/>
              <w:jc w:val="center"/>
              <w:rPr>
                <w:rFonts w:hint="eastAsia" w:ascii="仿宋_GB2312" w:hAnsi="仿宋_GB2312" w:eastAsia="仿宋_GB2312" w:cs="仿宋_GB2312"/>
                <w:kern w:val="0"/>
                <w:sz w:val="22"/>
                <w:lang w:val="zh-TW"/>
              </w:rPr>
            </w:pPr>
            <w:r>
              <w:rPr>
                <w:rFonts w:hint="eastAsia" w:ascii="仿宋_GB2312" w:hAnsi="仿宋_GB2312" w:eastAsia="仿宋_GB2312" w:cs="仿宋_GB2312"/>
                <w:kern w:val="0"/>
                <w:sz w:val="22"/>
                <w:lang w:val="zh-TW"/>
              </w:rPr>
              <w:t>684</w:t>
            </w:r>
          </w:p>
        </w:tc>
        <w:tc>
          <w:tcPr>
            <w:tcW w:w="850" w:type="dxa"/>
            <w:vAlign w:val="center"/>
          </w:tcPr>
          <w:p>
            <w:pPr>
              <w:spacing w:line="300" w:lineRule="exact"/>
              <w:jc w:val="center"/>
              <w:rPr>
                <w:rFonts w:hint="eastAsia" w:ascii="仿宋_GB2312" w:hAnsi="仿宋_GB2312" w:eastAsia="仿宋_GB2312" w:cs="仿宋_GB2312"/>
                <w:kern w:val="0"/>
                <w:sz w:val="22"/>
                <w:lang w:val="zh-TW"/>
              </w:rPr>
            </w:pPr>
            <w:r>
              <w:rPr>
                <w:rFonts w:hint="eastAsia" w:ascii="仿宋_GB2312" w:hAnsi="仿宋_GB2312" w:eastAsia="仿宋_GB2312" w:cs="仿宋_GB2312"/>
                <w:kern w:val="0"/>
                <w:sz w:val="22"/>
                <w:lang w:val="zh-TW"/>
              </w:rPr>
              <w:t>100</w:t>
            </w:r>
          </w:p>
        </w:tc>
        <w:tc>
          <w:tcPr>
            <w:tcW w:w="851" w:type="dxa"/>
            <w:vAlign w:val="center"/>
          </w:tcPr>
          <w:p>
            <w:pPr>
              <w:spacing w:line="300" w:lineRule="exact"/>
              <w:jc w:val="center"/>
              <w:rPr>
                <w:rFonts w:hint="eastAsia" w:ascii="仿宋_GB2312" w:hAnsi="仿宋_GB2312" w:eastAsia="仿宋_GB2312" w:cs="仿宋_GB2312"/>
                <w:kern w:val="0"/>
                <w:sz w:val="22"/>
                <w:lang w:val="zh-TW"/>
              </w:rPr>
            </w:pPr>
            <w:r>
              <w:rPr>
                <w:rFonts w:hint="eastAsia" w:ascii="仿宋_GB2312" w:hAnsi="仿宋_GB2312" w:eastAsia="仿宋_GB2312" w:cs="仿宋_GB2312"/>
                <w:kern w:val="0"/>
                <w:sz w:val="22"/>
                <w:lang w:val="zh-TW"/>
              </w:rPr>
              <w:t>1667</w:t>
            </w:r>
          </w:p>
        </w:tc>
        <w:tc>
          <w:tcPr>
            <w:tcW w:w="850" w:type="dxa"/>
            <w:vAlign w:val="center"/>
          </w:tcPr>
          <w:p>
            <w:pPr>
              <w:spacing w:line="300" w:lineRule="exact"/>
              <w:jc w:val="center"/>
              <w:rPr>
                <w:rFonts w:hint="eastAsia" w:ascii="仿宋_GB2312" w:hAnsi="仿宋_GB2312" w:eastAsia="仿宋_GB2312" w:cs="仿宋_GB2312"/>
                <w:kern w:val="0"/>
                <w:sz w:val="22"/>
                <w:lang w:val="zh-TW"/>
              </w:rPr>
            </w:pPr>
            <w:r>
              <w:rPr>
                <w:rFonts w:hint="eastAsia" w:ascii="仿宋_GB2312" w:hAnsi="仿宋_GB2312" w:eastAsia="仿宋_GB2312" w:cs="仿宋_GB2312"/>
                <w:kern w:val="0"/>
                <w:sz w:val="22"/>
                <w:lang w:val="zh-TW"/>
              </w:rPr>
              <w:t>2203</w:t>
            </w:r>
          </w:p>
        </w:tc>
        <w:tc>
          <w:tcPr>
            <w:tcW w:w="851" w:type="dxa"/>
            <w:vAlign w:val="center"/>
          </w:tcPr>
          <w:p>
            <w:pPr>
              <w:spacing w:line="300" w:lineRule="exact"/>
              <w:jc w:val="center"/>
              <w:rPr>
                <w:rFonts w:hint="eastAsia" w:ascii="仿宋_GB2312" w:hAnsi="仿宋_GB2312" w:eastAsia="仿宋_GB2312" w:cs="仿宋_GB2312"/>
                <w:kern w:val="0"/>
                <w:sz w:val="22"/>
                <w:lang w:val="zh-TW"/>
              </w:rPr>
            </w:pPr>
            <w:r>
              <w:rPr>
                <w:rFonts w:hint="eastAsia" w:ascii="仿宋_GB2312" w:hAnsi="仿宋_GB2312" w:eastAsia="仿宋_GB2312" w:cs="仿宋_GB2312"/>
                <w:kern w:val="0"/>
                <w:sz w:val="22"/>
                <w:lang w:val="zh-TW"/>
              </w:rPr>
              <w:t>894</w:t>
            </w:r>
          </w:p>
        </w:tc>
        <w:tc>
          <w:tcPr>
            <w:tcW w:w="850" w:type="dxa"/>
            <w:vAlign w:val="center"/>
          </w:tcPr>
          <w:p>
            <w:pPr>
              <w:spacing w:line="300" w:lineRule="exact"/>
              <w:jc w:val="center"/>
              <w:rPr>
                <w:rFonts w:hint="eastAsia" w:ascii="仿宋_GB2312" w:hAnsi="仿宋_GB2312" w:eastAsia="仿宋_GB2312" w:cs="仿宋_GB2312"/>
                <w:kern w:val="0"/>
                <w:sz w:val="22"/>
                <w:lang w:val="zh-TW"/>
              </w:rPr>
            </w:pPr>
            <w:r>
              <w:rPr>
                <w:rFonts w:hint="eastAsia" w:ascii="仿宋_GB2312" w:hAnsi="仿宋_GB2312" w:eastAsia="仿宋_GB2312" w:cs="仿宋_GB2312"/>
                <w:kern w:val="0"/>
                <w:sz w:val="22"/>
                <w:lang w:val="zh-TW"/>
              </w:rPr>
              <w:t>1207</w:t>
            </w:r>
          </w:p>
        </w:tc>
        <w:tc>
          <w:tcPr>
            <w:tcW w:w="851" w:type="dxa"/>
            <w:vAlign w:val="center"/>
          </w:tcPr>
          <w:p>
            <w:pPr>
              <w:spacing w:line="300" w:lineRule="exact"/>
              <w:jc w:val="center"/>
              <w:rPr>
                <w:rFonts w:hint="eastAsia" w:ascii="仿宋_GB2312" w:hAnsi="仿宋_GB2312" w:eastAsia="仿宋_GB2312" w:cs="仿宋_GB2312"/>
                <w:kern w:val="0"/>
                <w:sz w:val="22"/>
                <w:lang w:val="zh-TW"/>
              </w:rPr>
            </w:pPr>
          </w:p>
        </w:tc>
        <w:tc>
          <w:tcPr>
            <w:tcW w:w="850" w:type="dxa"/>
            <w:vAlign w:val="center"/>
          </w:tcPr>
          <w:p>
            <w:pPr>
              <w:spacing w:line="300" w:lineRule="exact"/>
              <w:jc w:val="center"/>
              <w:rPr>
                <w:rFonts w:hint="eastAsia" w:ascii="仿宋_GB2312" w:hAnsi="仿宋_GB2312" w:eastAsia="仿宋_GB2312" w:cs="仿宋_GB2312"/>
                <w:kern w:val="0"/>
                <w:sz w:val="22"/>
                <w:lang w:val="zh-TW"/>
              </w:rPr>
            </w:pPr>
          </w:p>
        </w:tc>
        <w:tc>
          <w:tcPr>
            <w:tcW w:w="815" w:type="dxa"/>
            <w:vAlign w:val="center"/>
          </w:tcPr>
          <w:p>
            <w:pPr>
              <w:spacing w:line="300" w:lineRule="exact"/>
              <w:jc w:val="center"/>
              <w:rPr>
                <w:rFonts w:hint="eastAsia" w:ascii="仿宋_GB2312" w:hAnsi="仿宋_GB2312" w:eastAsia="仿宋_GB2312" w:cs="仿宋_GB2312"/>
                <w:kern w:val="0"/>
                <w:sz w:val="22"/>
                <w:lang w:val="zh-TW"/>
              </w:rPr>
            </w:pPr>
          </w:p>
        </w:tc>
        <w:tc>
          <w:tcPr>
            <w:tcW w:w="850" w:type="dxa"/>
            <w:vAlign w:val="center"/>
          </w:tcPr>
          <w:p>
            <w:pPr>
              <w:spacing w:line="300" w:lineRule="exact"/>
              <w:jc w:val="center"/>
              <w:rPr>
                <w:rFonts w:hint="eastAsia" w:ascii="仿宋_GB2312" w:hAnsi="仿宋_GB2312" w:eastAsia="仿宋_GB2312" w:cs="仿宋_GB2312"/>
                <w:kern w:val="0"/>
                <w:sz w:val="22"/>
                <w:lang w:val="zh-TW"/>
              </w:rPr>
            </w:pPr>
          </w:p>
        </w:tc>
        <w:tc>
          <w:tcPr>
            <w:tcW w:w="851" w:type="dxa"/>
            <w:vAlign w:val="center"/>
          </w:tcPr>
          <w:p>
            <w:pPr>
              <w:spacing w:line="300" w:lineRule="exact"/>
              <w:jc w:val="center"/>
              <w:rPr>
                <w:rFonts w:hint="eastAsia" w:ascii="仿宋_GB2312" w:hAnsi="仿宋_GB2312" w:eastAsia="仿宋_GB2312" w:cs="仿宋_GB2312"/>
                <w:kern w:val="0"/>
                <w:sz w:val="22"/>
                <w:lang w:val="zh-TW"/>
              </w:rPr>
            </w:pPr>
            <w:r>
              <w:rPr>
                <w:rFonts w:hint="eastAsia" w:ascii="仿宋_GB2312" w:hAnsi="仿宋_GB2312" w:eastAsia="仿宋_GB2312" w:cs="仿宋_GB2312"/>
                <w:kern w:val="0"/>
                <w:sz w:val="22"/>
                <w:lang w:val="zh-TW"/>
              </w:rPr>
              <w:t>27</w:t>
            </w:r>
          </w:p>
        </w:tc>
        <w:tc>
          <w:tcPr>
            <w:tcW w:w="850" w:type="dxa"/>
            <w:vAlign w:val="center"/>
          </w:tcPr>
          <w:p>
            <w:pPr>
              <w:spacing w:line="300" w:lineRule="exact"/>
              <w:jc w:val="center"/>
              <w:rPr>
                <w:rFonts w:hint="eastAsia" w:ascii="仿宋_GB2312" w:hAnsi="仿宋_GB2312" w:eastAsia="仿宋_GB2312" w:cs="仿宋_GB2312"/>
                <w:kern w:val="0"/>
                <w:sz w:val="22"/>
                <w:lang w:val="zh-TW"/>
              </w:rPr>
            </w:pPr>
            <w:r>
              <w:rPr>
                <w:rFonts w:hint="eastAsia" w:ascii="仿宋_GB2312" w:hAnsi="仿宋_GB2312" w:eastAsia="仿宋_GB2312" w:cs="仿宋_GB2312"/>
                <w:kern w:val="0"/>
                <w:sz w:val="22"/>
                <w:lang w:val="zh-TW"/>
              </w:rPr>
              <w:t>291</w:t>
            </w:r>
          </w:p>
        </w:tc>
        <w:tc>
          <w:tcPr>
            <w:tcW w:w="1985" w:type="dxa"/>
            <w:vAlign w:val="center"/>
          </w:tcPr>
          <w:p>
            <w:pPr>
              <w:spacing w:line="300" w:lineRule="exact"/>
              <w:jc w:val="center"/>
              <w:rPr>
                <w:rFonts w:hint="eastAsia" w:ascii="仿宋_GB2312" w:hAnsi="仿宋_GB2312" w:eastAsia="仿宋_GB2312" w:cs="仿宋_GB2312"/>
                <w:kern w:val="0"/>
                <w:sz w:val="22"/>
                <w:lang w:val="zh-TW"/>
              </w:rPr>
            </w:pPr>
          </w:p>
        </w:tc>
      </w:tr>
      <w:tr>
        <w:trPr>
          <w:trHeight w:val="421" w:hRule="exact"/>
        </w:trPr>
        <w:tc>
          <w:tcPr>
            <w:tcW w:w="1737" w:type="dxa"/>
            <w:vAlign w:val="center"/>
          </w:tcPr>
          <w:p>
            <w:pPr>
              <w:spacing w:line="300" w:lineRule="exact"/>
              <w:jc w:val="center"/>
              <w:rPr>
                <w:rFonts w:hint="eastAsia" w:ascii="仿宋_GB2312" w:hAnsi="仿宋_GB2312" w:eastAsia="仿宋_GB2312" w:cs="仿宋_GB2312"/>
                <w:kern w:val="0"/>
                <w:sz w:val="22"/>
                <w:lang w:val="zh-TW"/>
              </w:rPr>
            </w:pPr>
            <w:r>
              <w:rPr>
                <w:rFonts w:hint="eastAsia" w:ascii="仿宋_GB2312" w:hAnsi="仿宋_GB2312" w:eastAsia="仿宋_GB2312" w:cs="仿宋_GB2312"/>
                <w:kern w:val="0"/>
                <w:sz w:val="22"/>
                <w:lang w:val="zh-TW"/>
              </w:rPr>
              <w:t>莘口镇</w:t>
            </w:r>
          </w:p>
        </w:tc>
        <w:tc>
          <w:tcPr>
            <w:tcW w:w="851" w:type="dxa"/>
            <w:vAlign w:val="center"/>
          </w:tcPr>
          <w:p>
            <w:pPr>
              <w:spacing w:line="300" w:lineRule="exact"/>
              <w:jc w:val="center"/>
              <w:rPr>
                <w:rFonts w:hint="eastAsia" w:ascii="仿宋_GB2312" w:hAnsi="仿宋_GB2312" w:eastAsia="仿宋_GB2312" w:cs="仿宋_GB2312"/>
                <w:kern w:val="0"/>
                <w:sz w:val="22"/>
                <w:lang w:val="zh-TW"/>
              </w:rPr>
            </w:pPr>
            <w:r>
              <w:rPr>
                <w:rFonts w:hint="eastAsia" w:ascii="仿宋_GB2312" w:hAnsi="仿宋_GB2312" w:eastAsia="仿宋_GB2312" w:cs="仿宋_GB2312"/>
                <w:kern w:val="0"/>
                <w:sz w:val="22"/>
                <w:lang w:val="zh-TW"/>
              </w:rPr>
              <w:t>320</w:t>
            </w:r>
          </w:p>
        </w:tc>
        <w:tc>
          <w:tcPr>
            <w:tcW w:w="850" w:type="dxa"/>
            <w:vAlign w:val="center"/>
          </w:tcPr>
          <w:p>
            <w:pPr>
              <w:spacing w:line="300" w:lineRule="exact"/>
              <w:jc w:val="center"/>
              <w:rPr>
                <w:rFonts w:hint="eastAsia" w:ascii="仿宋_GB2312" w:hAnsi="仿宋_GB2312" w:eastAsia="仿宋_GB2312" w:cs="仿宋_GB2312"/>
                <w:kern w:val="0"/>
                <w:sz w:val="22"/>
                <w:lang w:val="zh-TW"/>
              </w:rPr>
            </w:pPr>
            <w:r>
              <w:rPr>
                <w:rFonts w:hint="eastAsia" w:ascii="仿宋_GB2312" w:hAnsi="仿宋_GB2312" w:eastAsia="仿宋_GB2312" w:cs="仿宋_GB2312"/>
                <w:kern w:val="0"/>
                <w:sz w:val="22"/>
                <w:lang w:val="zh-TW"/>
              </w:rPr>
              <w:t>100</w:t>
            </w:r>
          </w:p>
        </w:tc>
        <w:tc>
          <w:tcPr>
            <w:tcW w:w="851" w:type="dxa"/>
            <w:vAlign w:val="center"/>
          </w:tcPr>
          <w:p>
            <w:pPr>
              <w:spacing w:line="300" w:lineRule="exact"/>
              <w:jc w:val="center"/>
              <w:rPr>
                <w:rFonts w:hint="eastAsia" w:ascii="仿宋_GB2312" w:hAnsi="仿宋_GB2312" w:eastAsia="仿宋_GB2312" w:cs="仿宋_GB2312"/>
                <w:kern w:val="0"/>
                <w:sz w:val="22"/>
                <w:lang w:val="zh-TW"/>
              </w:rPr>
            </w:pPr>
            <w:r>
              <w:rPr>
                <w:rFonts w:hint="eastAsia" w:ascii="仿宋_GB2312" w:hAnsi="仿宋_GB2312" w:eastAsia="仿宋_GB2312" w:cs="仿宋_GB2312"/>
                <w:kern w:val="0"/>
                <w:sz w:val="22"/>
                <w:lang w:val="zh-TW"/>
              </w:rPr>
              <w:t>1092</w:t>
            </w:r>
          </w:p>
        </w:tc>
        <w:tc>
          <w:tcPr>
            <w:tcW w:w="850" w:type="dxa"/>
            <w:vAlign w:val="center"/>
          </w:tcPr>
          <w:p>
            <w:pPr>
              <w:spacing w:line="300" w:lineRule="exact"/>
              <w:jc w:val="center"/>
              <w:rPr>
                <w:rFonts w:hint="eastAsia" w:ascii="仿宋_GB2312" w:hAnsi="仿宋_GB2312" w:eastAsia="仿宋_GB2312" w:cs="仿宋_GB2312"/>
                <w:kern w:val="0"/>
                <w:sz w:val="22"/>
                <w:lang w:val="zh-TW"/>
              </w:rPr>
            </w:pPr>
            <w:r>
              <w:rPr>
                <w:rFonts w:hint="eastAsia" w:ascii="仿宋_GB2312" w:hAnsi="仿宋_GB2312" w:eastAsia="仿宋_GB2312" w:cs="仿宋_GB2312"/>
                <w:kern w:val="0"/>
                <w:sz w:val="22"/>
                <w:lang w:val="zh-TW"/>
              </w:rPr>
              <w:t>1467</w:t>
            </w:r>
          </w:p>
        </w:tc>
        <w:tc>
          <w:tcPr>
            <w:tcW w:w="851" w:type="dxa"/>
            <w:vAlign w:val="center"/>
          </w:tcPr>
          <w:p>
            <w:pPr>
              <w:spacing w:line="300" w:lineRule="exact"/>
              <w:jc w:val="center"/>
              <w:rPr>
                <w:rFonts w:hint="eastAsia" w:ascii="仿宋_GB2312" w:hAnsi="仿宋_GB2312" w:eastAsia="仿宋_GB2312" w:cs="仿宋_GB2312"/>
                <w:kern w:val="0"/>
                <w:sz w:val="22"/>
                <w:lang w:val="zh-TW"/>
              </w:rPr>
            </w:pPr>
            <w:r>
              <w:rPr>
                <w:rFonts w:hint="eastAsia" w:ascii="仿宋_GB2312" w:hAnsi="仿宋_GB2312" w:eastAsia="仿宋_GB2312" w:cs="仿宋_GB2312"/>
                <w:kern w:val="0"/>
                <w:sz w:val="22"/>
                <w:lang w:val="zh-TW"/>
              </w:rPr>
              <w:t>2327</w:t>
            </w:r>
          </w:p>
        </w:tc>
        <w:tc>
          <w:tcPr>
            <w:tcW w:w="850" w:type="dxa"/>
            <w:vAlign w:val="center"/>
          </w:tcPr>
          <w:p>
            <w:pPr>
              <w:spacing w:line="300" w:lineRule="exact"/>
              <w:jc w:val="center"/>
              <w:rPr>
                <w:rFonts w:hint="eastAsia" w:ascii="仿宋_GB2312" w:hAnsi="仿宋_GB2312" w:eastAsia="仿宋_GB2312" w:cs="仿宋_GB2312"/>
                <w:kern w:val="0"/>
                <w:sz w:val="22"/>
                <w:lang w:val="zh-TW"/>
              </w:rPr>
            </w:pPr>
            <w:r>
              <w:rPr>
                <w:rFonts w:hint="eastAsia" w:ascii="仿宋_GB2312" w:hAnsi="仿宋_GB2312" w:eastAsia="仿宋_GB2312" w:cs="仿宋_GB2312"/>
                <w:kern w:val="0"/>
                <w:sz w:val="22"/>
                <w:lang w:val="zh-TW"/>
              </w:rPr>
              <w:t>2265</w:t>
            </w:r>
          </w:p>
        </w:tc>
        <w:tc>
          <w:tcPr>
            <w:tcW w:w="851" w:type="dxa"/>
            <w:vAlign w:val="center"/>
          </w:tcPr>
          <w:p>
            <w:pPr>
              <w:spacing w:line="300" w:lineRule="exact"/>
              <w:jc w:val="center"/>
              <w:rPr>
                <w:rFonts w:hint="eastAsia" w:ascii="仿宋_GB2312" w:hAnsi="仿宋_GB2312" w:eastAsia="仿宋_GB2312" w:cs="仿宋_GB2312"/>
                <w:kern w:val="0"/>
                <w:sz w:val="22"/>
                <w:lang w:val="zh-TW"/>
              </w:rPr>
            </w:pPr>
          </w:p>
        </w:tc>
        <w:tc>
          <w:tcPr>
            <w:tcW w:w="850" w:type="dxa"/>
            <w:vAlign w:val="center"/>
          </w:tcPr>
          <w:p>
            <w:pPr>
              <w:spacing w:line="300" w:lineRule="exact"/>
              <w:jc w:val="center"/>
              <w:rPr>
                <w:rFonts w:hint="eastAsia" w:ascii="仿宋_GB2312" w:hAnsi="仿宋_GB2312" w:eastAsia="仿宋_GB2312" w:cs="仿宋_GB2312"/>
                <w:kern w:val="0"/>
                <w:sz w:val="22"/>
                <w:lang w:val="zh-TW"/>
              </w:rPr>
            </w:pPr>
          </w:p>
        </w:tc>
        <w:tc>
          <w:tcPr>
            <w:tcW w:w="815" w:type="dxa"/>
            <w:vAlign w:val="center"/>
          </w:tcPr>
          <w:p>
            <w:pPr>
              <w:spacing w:line="300" w:lineRule="exact"/>
              <w:jc w:val="center"/>
              <w:rPr>
                <w:rFonts w:hint="eastAsia" w:ascii="仿宋_GB2312" w:hAnsi="仿宋_GB2312" w:eastAsia="仿宋_GB2312" w:cs="仿宋_GB2312"/>
                <w:kern w:val="0"/>
                <w:sz w:val="22"/>
                <w:lang w:val="zh-TW"/>
              </w:rPr>
            </w:pPr>
            <w:r>
              <w:rPr>
                <w:rFonts w:hint="eastAsia" w:ascii="仿宋_GB2312" w:hAnsi="仿宋_GB2312" w:eastAsia="仿宋_GB2312" w:cs="仿宋_GB2312"/>
                <w:kern w:val="0"/>
                <w:sz w:val="22"/>
                <w:lang w:val="zh-TW"/>
              </w:rPr>
              <w:t>1500</w:t>
            </w:r>
          </w:p>
        </w:tc>
        <w:tc>
          <w:tcPr>
            <w:tcW w:w="850" w:type="dxa"/>
            <w:vAlign w:val="center"/>
          </w:tcPr>
          <w:p>
            <w:pPr>
              <w:spacing w:line="300" w:lineRule="exact"/>
              <w:jc w:val="center"/>
              <w:rPr>
                <w:rFonts w:hint="eastAsia" w:ascii="仿宋_GB2312" w:hAnsi="仿宋_GB2312" w:eastAsia="仿宋_GB2312" w:cs="仿宋_GB2312"/>
                <w:kern w:val="0"/>
                <w:sz w:val="22"/>
                <w:lang w:val="zh-TW"/>
              </w:rPr>
            </w:pPr>
            <w:r>
              <w:rPr>
                <w:rFonts w:hint="eastAsia" w:ascii="仿宋_GB2312" w:hAnsi="仿宋_GB2312" w:eastAsia="仿宋_GB2312" w:cs="仿宋_GB2312"/>
                <w:kern w:val="0"/>
                <w:sz w:val="22"/>
                <w:lang w:val="zh-TW"/>
              </w:rPr>
              <w:t>3116</w:t>
            </w:r>
          </w:p>
        </w:tc>
        <w:tc>
          <w:tcPr>
            <w:tcW w:w="851" w:type="dxa"/>
            <w:vAlign w:val="center"/>
          </w:tcPr>
          <w:p>
            <w:pPr>
              <w:spacing w:line="300" w:lineRule="exact"/>
              <w:jc w:val="center"/>
              <w:rPr>
                <w:rFonts w:hint="eastAsia" w:ascii="仿宋_GB2312" w:hAnsi="仿宋_GB2312" w:eastAsia="仿宋_GB2312" w:cs="仿宋_GB2312"/>
                <w:kern w:val="0"/>
                <w:sz w:val="22"/>
                <w:lang w:val="zh-TW"/>
              </w:rPr>
            </w:pPr>
            <w:r>
              <w:rPr>
                <w:rFonts w:hint="eastAsia" w:ascii="仿宋_GB2312" w:hAnsi="仿宋_GB2312" w:eastAsia="仿宋_GB2312" w:cs="仿宋_GB2312"/>
                <w:kern w:val="0"/>
                <w:sz w:val="22"/>
                <w:lang w:val="zh-TW"/>
              </w:rPr>
              <w:t>10</w:t>
            </w:r>
          </w:p>
        </w:tc>
        <w:tc>
          <w:tcPr>
            <w:tcW w:w="850" w:type="dxa"/>
            <w:vAlign w:val="center"/>
          </w:tcPr>
          <w:p>
            <w:pPr>
              <w:spacing w:line="300" w:lineRule="exact"/>
              <w:jc w:val="center"/>
              <w:rPr>
                <w:rFonts w:hint="eastAsia" w:ascii="仿宋_GB2312" w:hAnsi="仿宋_GB2312" w:eastAsia="仿宋_GB2312" w:cs="仿宋_GB2312"/>
                <w:kern w:val="0"/>
                <w:sz w:val="22"/>
                <w:lang w:val="zh-TW"/>
              </w:rPr>
            </w:pPr>
            <w:r>
              <w:rPr>
                <w:rFonts w:hint="eastAsia" w:ascii="仿宋_GB2312" w:hAnsi="仿宋_GB2312" w:eastAsia="仿宋_GB2312" w:cs="仿宋_GB2312"/>
                <w:kern w:val="0"/>
                <w:sz w:val="22"/>
                <w:lang w:val="zh-TW"/>
              </w:rPr>
              <w:t>133</w:t>
            </w:r>
          </w:p>
        </w:tc>
        <w:tc>
          <w:tcPr>
            <w:tcW w:w="1985" w:type="dxa"/>
            <w:vAlign w:val="center"/>
          </w:tcPr>
          <w:p>
            <w:pPr>
              <w:spacing w:line="300" w:lineRule="exact"/>
              <w:jc w:val="center"/>
              <w:rPr>
                <w:rFonts w:hint="eastAsia" w:ascii="仿宋_GB2312" w:hAnsi="仿宋_GB2312" w:eastAsia="仿宋_GB2312" w:cs="仿宋_GB2312"/>
                <w:kern w:val="0"/>
                <w:sz w:val="22"/>
                <w:lang w:val="zh-TW"/>
              </w:rPr>
            </w:pPr>
          </w:p>
        </w:tc>
      </w:tr>
      <w:tr>
        <w:trPr>
          <w:trHeight w:val="397" w:hRule="exact"/>
        </w:trPr>
        <w:tc>
          <w:tcPr>
            <w:tcW w:w="1737" w:type="dxa"/>
            <w:vAlign w:val="center"/>
          </w:tcPr>
          <w:p>
            <w:pPr>
              <w:spacing w:line="300" w:lineRule="exact"/>
              <w:jc w:val="center"/>
              <w:rPr>
                <w:rFonts w:hint="eastAsia" w:ascii="仿宋_GB2312" w:hAnsi="仿宋_GB2312" w:eastAsia="仿宋_GB2312" w:cs="仿宋_GB2312"/>
                <w:kern w:val="0"/>
                <w:sz w:val="22"/>
                <w:lang w:val="zh-TW"/>
              </w:rPr>
            </w:pPr>
            <w:r>
              <w:rPr>
                <w:rFonts w:hint="eastAsia" w:ascii="仿宋_GB2312" w:hAnsi="仿宋_GB2312" w:eastAsia="仿宋_GB2312" w:cs="仿宋_GB2312"/>
                <w:kern w:val="0"/>
                <w:sz w:val="22"/>
                <w:lang w:val="zh-TW"/>
              </w:rPr>
              <w:t>洋溪镇</w:t>
            </w:r>
          </w:p>
        </w:tc>
        <w:tc>
          <w:tcPr>
            <w:tcW w:w="851" w:type="dxa"/>
            <w:vAlign w:val="center"/>
          </w:tcPr>
          <w:p>
            <w:pPr>
              <w:spacing w:line="300" w:lineRule="exact"/>
              <w:jc w:val="center"/>
              <w:rPr>
                <w:rFonts w:hint="eastAsia" w:ascii="仿宋_GB2312" w:hAnsi="仿宋_GB2312" w:eastAsia="仿宋_GB2312" w:cs="仿宋_GB2312"/>
                <w:kern w:val="0"/>
                <w:sz w:val="22"/>
                <w:lang w:val="zh-TW"/>
              </w:rPr>
            </w:pPr>
            <w:r>
              <w:rPr>
                <w:rFonts w:hint="eastAsia" w:ascii="仿宋_GB2312" w:hAnsi="仿宋_GB2312" w:eastAsia="仿宋_GB2312" w:cs="仿宋_GB2312"/>
                <w:kern w:val="0"/>
                <w:sz w:val="22"/>
                <w:lang w:val="zh-TW"/>
              </w:rPr>
              <w:t>101</w:t>
            </w:r>
          </w:p>
        </w:tc>
        <w:tc>
          <w:tcPr>
            <w:tcW w:w="850" w:type="dxa"/>
            <w:vAlign w:val="center"/>
          </w:tcPr>
          <w:p>
            <w:pPr>
              <w:spacing w:line="300" w:lineRule="exact"/>
              <w:jc w:val="center"/>
              <w:rPr>
                <w:rFonts w:hint="eastAsia" w:ascii="仿宋_GB2312" w:hAnsi="仿宋_GB2312" w:eastAsia="仿宋_GB2312" w:cs="仿宋_GB2312"/>
                <w:kern w:val="0"/>
                <w:sz w:val="22"/>
                <w:lang w:val="zh-TW"/>
              </w:rPr>
            </w:pPr>
            <w:r>
              <w:rPr>
                <w:rFonts w:hint="eastAsia" w:ascii="仿宋_GB2312" w:hAnsi="仿宋_GB2312" w:eastAsia="仿宋_GB2312" w:cs="仿宋_GB2312"/>
                <w:kern w:val="0"/>
                <w:sz w:val="22"/>
                <w:lang w:val="zh-TW"/>
              </w:rPr>
              <w:t>100</w:t>
            </w:r>
          </w:p>
        </w:tc>
        <w:tc>
          <w:tcPr>
            <w:tcW w:w="851" w:type="dxa"/>
            <w:vAlign w:val="center"/>
          </w:tcPr>
          <w:p>
            <w:pPr>
              <w:spacing w:line="300" w:lineRule="exact"/>
              <w:jc w:val="center"/>
              <w:rPr>
                <w:rFonts w:hint="eastAsia" w:ascii="仿宋_GB2312" w:hAnsi="仿宋_GB2312" w:eastAsia="仿宋_GB2312" w:cs="仿宋_GB2312"/>
                <w:kern w:val="0"/>
                <w:sz w:val="22"/>
                <w:lang w:val="zh-TW"/>
              </w:rPr>
            </w:pPr>
          </w:p>
        </w:tc>
        <w:tc>
          <w:tcPr>
            <w:tcW w:w="850" w:type="dxa"/>
            <w:vAlign w:val="center"/>
          </w:tcPr>
          <w:p>
            <w:pPr>
              <w:spacing w:line="300" w:lineRule="exact"/>
              <w:jc w:val="center"/>
              <w:rPr>
                <w:rFonts w:hint="eastAsia" w:ascii="仿宋_GB2312" w:hAnsi="仿宋_GB2312" w:eastAsia="仿宋_GB2312" w:cs="仿宋_GB2312"/>
                <w:kern w:val="0"/>
                <w:sz w:val="22"/>
                <w:lang w:val="zh-TW"/>
              </w:rPr>
            </w:pPr>
            <w:r>
              <w:rPr>
                <w:rFonts w:hint="eastAsia" w:ascii="仿宋_GB2312" w:hAnsi="仿宋_GB2312" w:eastAsia="仿宋_GB2312" w:cs="仿宋_GB2312"/>
                <w:kern w:val="0"/>
                <w:sz w:val="22"/>
                <w:lang w:val="zh-TW"/>
              </w:rPr>
              <w:t>497</w:t>
            </w:r>
          </w:p>
        </w:tc>
        <w:tc>
          <w:tcPr>
            <w:tcW w:w="851" w:type="dxa"/>
            <w:vAlign w:val="center"/>
          </w:tcPr>
          <w:p>
            <w:pPr>
              <w:spacing w:line="300" w:lineRule="exact"/>
              <w:jc w:val="center"/>
              <w:rPr>
                <w:rFonts w:hint="eastAsia" w:ascii="仿宋_GB2312" w:hAnsi="仿宋_GB2312" w:eastAsia="仿宋_GB2312" w:cs="仿宋_GB2312"/>
                <w:kern w:val="0"/>
                <w:sz w:val="22"/>
                <w:lang w:val="zh-TW"/>
              </w:rPr>
            </w:pPr>
          </w:p>
        </w:tc>
        <w:tc>
          <w:tcPr>
            <w:tcW w:w="850" w:type="dxa"/>
            <w:vAlign w:val="center"/>
          </w:tcPr>
          <w:p>
            <w:pPr>
              <w:spacing w:line="300" w:lineRule="exact"/>
              <w:jc w:val="center"/>
              <w:rPr>
                <w:rFonts w:hint="eastAsia" w:ascii="仿宋_GB2312" w:hAnsi="仿宋_GB2312" w:eastAsia="仿宋_GB2312" w:cs="仿宋_GB2312"/>
                <w:kern w:val="0"/>
                <w:sz w:val="22"/>
                <w:lang w:val="zh-TW"/>
              </w:rPr>
            </w:pPr>
            <w:r>
              <w:rPr>
                <w:rFonts w:hint="eastAsia" w:ascii="仿宋_GB2312" w:hAnsi="仿宋_GB2312" w:eastAsia="仿宋_GB2312" w:cs="仿宋_GB2312"/>
                <w:kern w:val="0"/>
                <w:sz w:val="22"/>
                <w:lang w:val="zh-TW"/>
              </w:rPr>
              <w:t>413</w:t>
            </w:r>
          </w:p>
        </w:tc>
        <w:tc>
          <w:tcPr>
            <w:tcW w:w="851" w:type="dxa"/>
            <w:vAlign w:val="center"/>
          </w:tcPr>
          <w:p>
            <w:pPr>
              <w:spacing w:line="300" w:lineRule="exact"/>
              <w:jc w:val="center"/>
              <w:rPr>
                <w:rFonts w:hint="eastAsia" w:ascii="仿宋_GB2312" w:hAnsi="仿宋_GB2312" w:eastAsia="仿宋_GB2312" w:cs="仿宋_GB2312"/>
                <w:kern w:val="0"/>
                <w:sz w:val="22"/>
                <w:lang w:val="zh-TW"/>
              </w:rPr>
            </w:pPr>
          </w:p>
        </w:tc>
        <w:tc>
          <w:tcPr>
            <w:tcW w:w="850" w:type="dxa"/>
            <w:vAlign w:val="center"/>
          </w:tcPr>
          <w:p>
            <w:pPr>
              <w:spacing w:line="300" w:lineRule="exact"/>
              <w:jc w:val="center"/>
              <w:rPr>
                <w:rFonts w:hint="eastAsia" w:ascii="仿宋_GB2312" w:hAnsi="仿宋_GB2312" w:eastAsia="仿宋_GB2312" w:cs="仿宋_GB2312"/>
                <w:kern w:val="0"/>
                <w:sz w:val="22"/>
                <w:lang w:val="zh-TW"/>
              </w:rPr>
            </w:pPr>
          </w:p>
        </w:tc>
        <w:tc>
          <w:tcPr>
            <w:tcW w:w="815" w:type="dxa"/>
            <w:vAlign w:val="center"/>
          </w:tcPr>
          <w:p>
            <w:pPr>
              <w:spacing w:line="300" w:lineRule="exact"/>
              <w:jc w:val="center"/>
              <w:rPr>
                <w:rFonts w:hint="eastAsia" w:ascii="仿宋_GB2312" w:hAnsi="仿宋_GB2312" w:eastAsia="仿宋_GB2312" w:cs="仿宋_GB2312"/>
                <w:kern w:val="0"/>
                <w:sz w:val="22"/>
                <w:lang w:val="zh-TW"/>
              </w:rPr>
            </w:pPr>
          </w:p>
        </w:tc>
        <w:tc>
          <w:tcPr>
            <w:tcW w:w="850" w:type="dxa"/>
            <w:vAlign w:val="center"/>
          </w:tcPr>
          <w:p>
            <w:pPr>
              <w:spacing w:line="300" w:lineRule="exact"/>
              <w:jc w:val="center"/>
              <w:rPr>
                <w:rFonts w:hint="eastAsia" w:ascii="仿宋_GB2312" w:hAnsi="仿宋_GB2312" w:eastAsia="仿宋_GB2312" w:cs="仿宋_GB2312"/>
                <w:kern w:val="0"/>
                <w:sz w:val="22"/>
                <w:lang w:val="zh-TW"/>
              </w:rPr>
            </w:pPr>
          </w:p>
        </w:tc>
        <w:tc>
          <w:tcPr>
            <w:tcW w:w="851" w:type="dxa"/>
            <w:vAlign w:val="center"/>
          </w:tcPr>
          <w:p>
            <w:pPr>
              <w:spacing w:line="300" w:lineRule="exact"/>
              <w:jc w:val="center"/>
              <w:rPr>
                <w:rFonts w:hint="eastAsia" w:ascii="仿宋_GB2312" w:hAnsi="仿宋_GB2312" w:eastAsia="仿宋_GB2312" w:cs="仿宋_GB2312"/>
                <w:kern w:val="0"/>
                <w:sz w:val="22"/>
                <w:lang w:val="zh-TW"/>
              </w:rPr>
            </w:pPr>
            <w:r>
              <w:rPr>
                <w:rFonts w:hint="eastAsia" w:ascii="仿宋_GB2312" w:hAnsi="仿宋_GB2312" w:eastAsia="仿宋_GB2312" w:cs="仿宋_GB2312"/>
                <w:kern w:val="0"/>
                <w:sz w:val="22"/>
                <w:lang w:val="zh-TW"/>
              </w:rPr>
              <w:t>5</w:t>
            </w:r>
          </w:p>
        </w:tc>
        <w:tc>
          <w:tcPr>
            <w:tcW w:w="850" w:type="dxa"/>
            <w:vAlign w:val="center"/>
          </w:tcPr>
          <w:p>
            <w:pPr>
              <w:spacing w:line="300" w:lineRule="exact"/>
              <w:jc w:val="center"/>
              <w:rPr>
                <w:rFonts w:hint="eastAsia" w:ascii="仿宋_GB2312" w:hAnsi="仿宋_GB2312" w:eastAsia="仿宋_GB2312" w:cs="仿宋_GB2312"/>
                <w:kern w:val="0"/>
                <w:sz w:val="22"/>
                <w:lang w:val="zh-TW"/>
              </w:rPr>
            </w:pPr>
            <w:r>
              <w:rPr>
                <w:rFonts w:hint="eastAsia" w:ascii="仿宋_GB2312" w:hAnsi="仿宋_GB2312" w:eastAsia="仿宋_GB2312" w:cs="仿宋_GB2312"/>
                <w:kern w:val="0"/>
                <w:sz w:val="22"/>
                <w:lang w:val="zh-TW"/>
              </w:rPr>
              <w:t>35</w:t>
            </w:r>
          </w:p>
        </w:tc>
        <w:tc>
          <w:tcPr>
            <w:tcW w:w="1985" w:type="dxa"/>
            <w:vAlign w:val="center"/>
          </w:tcPr>
          <w:p>
            <w:pPr>
              <w:spacing w:line="300" w:lineRule="exact"/>
              <w:jc w:val="center"/>
              <w:rPr>
                <w:rFonts w:hint="eastAsia" w:ascii="仿宋_GB2312" w:hAnsi="仿宋_GB2312" w:eastAsia="仿宋_GB2312" w:cs="仿宋_GB2312"/>
                <w:kern w:val="0"/>
                <w:sz w:val="22"/>
                <w:lang w:val="zh-TW"/>
              </w:rPr>
            </w:pPr>
          </w:p>
        </w:tc>
      </w:tr>
      <w:tr>
        <w:trPr>
          <w:trHeight w:val="397" w:hRule="exact"/>
        </w:trPr>
        <w:tc>
          <w:tcPr>
            <w:tcW w:w="1737" w:type="dxa"/>
            <w:vAlign w:val="center"/>
          </w:tcPr>
          <w:p>
            <w:pPr>
              <w:spacing w:line="300" w:lineRule="exact"/>
              <w:jc w:val="center"/>
              <w:rPr>
                <w:rFonts w:hint="eastAsia" w:ascii="仿宋_GB2312" w:hAnsi="仿宋_GB2312" w:eastAsia="仿宋_GB2312" w:cs="仿宋_GB2312"/>
                <w:kern w:val="0"/>
                <w:sz w:val="22"/>
                <w:lang w:val="zh-TW"/>
              </w:rPr>
            </w:pPr>
            <w:r>
              <w:rPr>
                <w:rFonts w:hint="eastAsia" w:ascii="仿宋_GB2312" w:hAnsi="仿宋_GB2312" w:eastAsia="仿宋_GB2312" w:cs="仿宋_GB2312"/>
                <w:kern w:val="0"/>
                <w:sz w:val="22"/>
                <w:lang w:val="zh-TW"/>
              </w:rPr>
              <w:t>中村乡</w:t>
            </w:r>
          </w:p>
        </w:tc>
        <w:tc>
          <w:tcPr>
            <w:tcW w:w="851" w:type="dxa"/>
            <w:vAlign w:val="center"/>
          </w:tcPr>
          <w:p>
            <w:pPr>
              <w:spacing w:line="300" w:lineRule="exact"/>
              <w:jc w:val="center"/>
              <w:rPr>
                <w:rFonts w:hint="eastAsia" w:ascii="仿宋_GB2312" w:hAnsi="仿宋_GB2312" w:eastAsia="仿宋_GB2312" w:cs="仿宋_GB2312"/>
                <w:kern w:val="0"/>
                <w:sz w:val="22"/>
                <w:lang w:val="zh-TW"/>
              </w:rPr>
            </w:pPr>
            <w:r>
              <w:rPr>
                <w:rFonts w:hint="eastAsia" w:ascii="仿宋_GB2312" w:hAnsi="仿宋_GB2312" w:eastAsia="仿宋_GB2312" w:cs="仿宋_GB2312"/>
                <w:kern w:val="0"/>
                <w:sz w:val="22"/>
                <w:lang w:val="zh-TW"/>
              </w:rPr>
              <w:t>310</w:t>
            </w:r>
          </w:p>
        </w:tc>
        <w:tc>
          <w:tcPr>
            <w:tcW w:w="850" w:type="dxa"/>
            <w:vAlign w:val="center"/>
          </w:tcPr>
          <w:p>
            <w:pPr>
              <w:spacing w:line="300" w:lineRule="exact"/>
              <w:jc w:val="center"/>
              <w:rPr>
                <w:rFonts w:hint="eastAsia" w:ascii="仿宋_GB2312" w:hAnsi="仿宋_GB2312" w:eastAsia="仿宋_GB2312" w:cs="仿宋_GB2312"/>
                <w:kern w:val="0"/>
                <w:sz w:val="22"/>
                <w:lang w:val="zh-TW"/>
              </w:rPr>
            </w:pPr>
            <w:r>
              <w:rPr>
                <w:rFonts w:hint="eastAsia" w:ascii="仿宋_GB2312" w:hAnsi="仿宋_GB2312" w:eastAsia="仿宋_GB2312" w:cs="仿宋_GB2312"/>
                <w:kern w:val="0"/>
                <w:sz w:val="22"/>
                <w:lang w:val="zh-TW"/>
              </w:rPr>
              <w:t>100</w:t>
            </w:r>
          </w:p>
        </w:tc>
        <w:tc>
          <w:tcPr>
            <w:tcW w:w="851" w:type="dxa"/>
            <w:vAlign w:val="center"/>
          </w:tcPr>
          <w:p>
            <w:pPr>
              <w:spacing w:line="300" w:lineRule="exact"/>
              <w:jc w:val="center"/>
              <w:rPr>
                <w:rFonts w:hint="eastAsia" w:ascii="仿宋_GB2312" w:hAnsi="仿宋_GB2312" w:eastAsia="仿宋_GB2312" w:cs="仿宋_GB2312"/>
                <w:kern w:val="0"/>
                <w:sz w:val="22"/>
                <w:lang w:val="zh-TW"/>
              </w:rPr>
            </w:pPr>
          </w:p>
        </w:tc>
        <w:tc>
          <w:tcPr>
            <w:tcW w:w="850" w:type="dxa"/>
            <w:vAlign w:val="center"/>
          </w:tcPr>
          <w:p>
            <w:pPr>
              <w:spacing w:line="300" w:lineRule="exact"/>
              <w:jc w:val="center"/>
              <w:rPr>
                <w:rFonts w:hint="eastAsia" w:ascii="仿宋_GB2312" w:hAnsi="仿宋_GB2312" w:eastAsia="仿宋_GB2312" w:cs="仿宋_GB2312"/>
                <w:kern w:val="0"/>
                <w:sz w:val="22"/>
                <w:lang w:val="zh-TW"/>
              </w:rPr>
            </w:pPr>
          </w:p>
        </w:tc>
        <w:tc>
          <w:tcPr>
            <w:tcW w:w="851" w:type="dxa"/>
            <w:vAlign w:val="center"/>
          </w:tcPr>
          <w:p>
            <w:pPr>
              <w:spacing w:line="300" w:lineRule="exact"/>
              <w:jc w:val="center"/>
              <w:rPr>
                <w:rFonts w:hint="eastAsia" w:ascii="仿宋_GB2312" w:hAnsi="仿宋_GB2312" w:eastAsia="仿宋_GB2312" w:cs="仿宋_GB2312"/>
                <w:kern w:val="0"/>
                <w:sz w:val="22"/>
                <w:lang w:val="zh-TW"/>
              </w:rPr>
            </w:pPr>
          </w:p>
        </w:tc>
        <w:tc>
          <w:tcPr>
            <w:tcW w:w="850" w:type="dxa"/>
            <w:vAlign w:val="center"/>
          </w:tcPr>
          <w:p>
            <w:pPr>
              <w:spacing w:line="300" w:lineRule="exact"/>
              <w:jc w:val="center"/>
              <w:rPr>
                <w:rFonts w:hint="eastAsia" w:ascii="仿宋_GB2312" w:hAnsi="仿宋_GB2312" w:eastAsia="仿宋_GB2312" w:cs="仿宋_GB2312"/>
                <w:kern w:val="0"/>
                <w:sz w:val="22"/>
                <w:lang w:val="zh-TW"/>
              </w:rPr>
            </w:pPr>
            <w:r>
              <w:rPr>
                <w:rFonts w:hint="eastAsia" w:ascii="仿宋_GB2312" w:hAnsi="仿宋_GB2312" w:eastAsia="仿宋_GB2312" w:cs="仿宋_GB2312"/>
                <w:kern w:val="0"/>
                <w:sz w:val="22"/>
                <w:lang w:val="zh-TW"/>
              </w:rPr>
              <w:t>688</w:t>
            </w:r>
          </w:p>
        </w:tc>
        <w:tc>
          <w:tcPr>
            <w:tcW w:w="851" w:type="dxa"/>
            <w:vAlign w:val="center"/>
          </w:tcPr>
          <w:p>
            <w:pPr>
              <w:spacing w:line="300" w:lineRule="exact"/>
              <w:jc w:val="center"/>
              <w:rPr>
                <w:rFonts w:hint="eastAsia" w:ascii="仿宋_GB2312" w:hAnsi="仿宋_GB2312" w:eastAsia="仿宋_GB2312" w:cs="仿宋_GB2312"/>
                <w:kern w:val="0"/>
                <w:sz w:val="22"/>
                <w:lang w:val="zh-TW"/>
              </w:rPr>
            </w:pPr>
          </w:p>
        </w:tc>
        <w:tc>
          <w:tcPr>
            <w:tcW w:w="850" w:type="dxa"/>
            <w:vAlign w:val="center"/>
          </w:tcPr>
          <w:p>
            <w:pPr>
              <w:spacing w:line="300" w:lineRule="exact"/>
              <w:jc w:val="center"/>
              <w:rPr>
                <w:rFonts w:hint="eastAsia" w:ascii="仿宋_GB2312" w:hAnsi="仿宋_GB2312" w:eastAsia="仿宋_GB2312" w:cs="仿宋_GB2312"/>
                <w:kern w:val="0"/>
                <w:sz w:val="22"/>
                <w:lang w:val="zh-TW"/>
              </w:rPr>
            </w:pPr>
          </w:p>
        </w:tc>
        <w:tc>
          <w:tcPr>
            <w:tcW w:w="815" w:type="dxa"/>
            <w:vAlign w:val="center"/>
          </w:tcPr>
          <w:p>
            <w:pPr>
              <w:spacing w:line="300" w:lineRule="exact"/>
              <w:jc w:val="center"/>
              <w:rPr>
                <w:rFonts w:hint="eastAsia" w:ascii="仿宋_GB2312" w:hAnsi="仿宋_GB2312" w:eastAsia="仿宋_GB2312" w:cs="仿宋_GB2312"/>
                <w:kern w:val="0"/>
                <w:sz w:val="22"/>
                <w:lang w:val="zh-TW"/>
              </w:rPr>
            </w:pPr>
          </w:p>
        </w:tc>
        <w:tc>
          <w:tcPr>
            <w:tcW w:w="850" w:type="dxa"/>
            <w:vAlign w:val="center"/>
          </w:tcPr>
          <w:p>
            <w:pPr>
              <w:spacing w:line="300" w:lineRule="exact"/>
              <w:jc w:val="center"/>
              <w:rPr>
                <w:rFonts w:hint="eastAsia" w:ascii="仿宋_GB2312" w:hAnsi="仿宋_GB2312" w:eastAsia="仿宋_GB2312" w:cs="仿宋_GB2312"/>
                <w:kern w:val="0"/>
                <w:sz w:val="22"/>
                <w:lang w:val="zh-TW"/>
              </w:rPr>
            </w:pPr>
          </w:p>
        </w:tc>
        <w:tc>
          <w:tcPr>
            <w:tcW w:w="851" w:type="dxa"/>
            <w:vAlign w:val="center"/>
          </w:tcPr>
          <w:p>
            <w:pPr>
              <w:spacing w:line="300" w:lineRule="exact"/>
              <w:jc w:val="center"/>
              <w:rPr>
                <w:rFonts w:hint="eastAsia" w:ascii="仿宋_GB2312" w:hAnsi="仿宋_GB2312" w:eastAsia="仿宋_GB2312" w:cs="仿宋_GB2312"/>
                <w:kern w:val="0"/>
                <w:sz w:val="22"/>
                <w:lang w:val="zh-TW"/>
              </w:rPr>
            </w:pPr>
          </w:p>
        </w:tc>
        <w:tc>
          <w:tcPr>
            <w:tcW w:w="850" w:type="dxa"/>
            <w:vAlign w:val="center"/>
          </w:tcPr>
          <w:p>
            <w:pPr>
              <w:spacing w:line="300" w:lineRule="exact"/>
              <w:jc w:val="center"/>
              <w:rPr>
                <w:rFonts w:hint="eastAsia" w:ascii="仿宋_GB2312" w:hAnsi="仿宋_GB2312" w:eastAsia="仿宋_GB2312" w:cs="仿宋_GB2312"/>
                <w:kern w:val="0"/>
                <w:sz w:val="22"/>
                <w:lang w:val="zh-TW"/>
              </w:rPr>
            </w:pPr>
          </w:p>
        </w:tc>
        <w:tc>
          <w:tcPr>
            <w:tcW w:w="1985" w:type="dxa"/>
            <w:vAlign w:val="center"/>
          </w:tcPr>
          <w:p>
            <w:pPr>
              <w:spacing w:line="300" w:lineRule="exact"/>
              <w:jc w:val="center"/>
              <w:rPr>
                <w:rFonts w:hint="eastAsia" w:ascii="仿宋_GB2312" w:hAnsi="仿宋_GB2312" w:eastAsia="仿宋_GB2312" w:cs="仿宋_GB2312"/>
                <w:kern w:val="0"/>
                <w:sz w:val="22"/>
                <w:lang w:val="zh-TW"/>
              </w:rPr>
            </w:pPr>
          </w:p>
        </w:tc>
      </w:tr>
      <w:tr>
        <w:trPr>
          <w:trHeight w:val="397" w:hRule="exact"/>
        </w:trPr>
        <w:tc>
          <w:tcPr>
            <w:tcW w:w="1737" w:type="dxa"/>
            <w:vAlign w:val="center"/>
          </w:tcPr>
          <w:p>
            <w:pPr>
              <w:spacing w:line="300" w:lineRule="exact"/>
              <w:jc w:val="center"/>
              <w:rPr>
                <w:rFonts w:hint="eastAsia" w:ascii="仿宋_GB2312" w:hAnsi="仿宋_GB2312" w:eastAsia="仿宋_GB2312" w:cs="仿宋_GB2312"/>
                <w:kern w:val="0"/>
                <w:sz w:val="22"/>
                <w:lang w:val="zh-TW"/>
              </w:rPr>
            </w:pPr>
            <w:r>
              <w:rPr>
                <w:rFonts w:hint="eastAsia" w:ascii="仿宋_GB2312" w:hAnsi="仿宋_GB2312" w:eastAsia="仿宋_GB2312" w:cs="仿宋_GB2312"/>
                <w:kern w:val="0"/>
                <w:sz w:val="22"/>
                <w:lang w:val="zh-TW"/>
              </w:rPr>
              <w:t>城关街道</w:t>
            </w:r>
          </w:p>
        </w:tc>
        <w:tc>
          <w:tcPr>
            <w:tcW w:w="851" w:type="dxa"/>
            <w:vAlign w:val="center"/>
          </w:tcPr>
          <w:p>
            <w:pPr>
              <w:spacing w:line="300" w:lineRule="exact"/>
              <w:jc w:val="center"/>
              <w:rPr>
                <w:rFonts w:hint="eastAsia" w:ascii="仿宋_GB2312" w:hAnsi="仿宋_GB2312" w:eastAsia="仿宋_GB2312" w:cs="仿宋_GB2312"/>
                <w:kern w:val="0"/>
                <w:sz w:val="22"/>
                <w:lang w:val="zh-TW"/>
              </w:rPr>
            </w:pPr>
            <w:r>
              <w:rPr>
                <w:rFonts w:hint="eastAsia" w:ascii="仿宋_GB2312" w:hAnsi="仿宋_GB2312" w:eastAsia="仿宋_GB2312" w:cs="仿宋_GB2312"/>
                <w:kern w:val="0"/>
                <w:sz w:val="22"/>
                <w:lang w:val="zh-TW"/>
              </w:rPr>
              <w:t>1389</w:t>
            </w:r>
          </w:p>
        </w:tc>
        <w:tc>
          <w:tcPr>
            <w:tcW w:w="850" w:type="dxa"/>
            <w:vAlign w:val="center"/>
          </w:tcPr>
          <w:p>
            <w:pPr>
              <w:spacing w:line="300" w:lineRule="exact"/>
              <w:jc w:val="center"/>
              <w:rPr>
                <w:rFonts w:hint="eastAsia" w:ascii="仿宋_GB2312" w:hAnsi="仿宋_GB2312" w:eastAsia="仿宋_GB2312" w:cs="仿宋_GB2312"/>
                <w:kern w:val="0"/>
                <w:sz w:val="22"/>
                <w:lang w:val="zh-TW"/>
              </w:rPr>
            </w:pPr>
            <w:r>
              <w:rPr>
                <w:rFonts w:hint="eastAsia" w:ascii="仿宋_GB2312" w:hAnsi="仿宋_GB2312" w:eastAsia="仿宋_GB2312" w:cs="仿宋_GB2312"/>
                <w:kern w:val="0"/>
                <w:sz w:val="22"/>
                <w:lang w:val="zh-TW"/>
              </w:rPr>
              <w:t>100</w:t>
            </w:r>
          </w:p>
        </w:tc>
        <w:tc>
          <w:tcPr>
            <w:tcW w:w="851" w:type="dxa"/>
            <w:vAlign w:val="center"/>
          </w:tcPr>
          <w:p>
            <w:pPr>
              <w:spacing w:line="300" w:lineRule="exact"/>
              <w:jc w:val="center"/>
              <w:rPr>
                <w:rFonts w:hint="eastAsia" w:ascii="仿宋_GB2312" w:hAnsi="仿宋_GB2312" w:eastAsia="仿宋_GB2312" w:cs="仿宋_GB2312"/>
                <w:kern w:val="0"/>
                <w:sz w:val="22"/>
                <w:lang w:val="zh-TW"/>
              </w:rPr>
            </w:pPr>
          </w:p>
        </w:tc>
        <w:tc>
          <w:tcPr>
            <w:tcW w:w="850" w:type="dxa"/>
            <w:vAlign w:val="center"/>
          </w:tcPr>
          <w:p>
            <w:pPr>
              <w:spacing w:line="300" w:lineRule="exact"/>
              <w:jc w:val="center"/>
              <w:rPr>
                <w:rFonts w:hint="eastAsia" w:ascii="仿宋_GB2312" w:hAnsi="仿宋_GB2312" w:eastAsia="仿宋_GB2312" w:cs="仿宋_GB2312"/>
                <w:kern w:val="0"/>
                <w:sz w:val="22"/>
                <w:lang w:val="zh-TW"/>
              </w:rPr>
            </w:pPr>
          </w:p>
        </w:tc>
        <w:tc>
          <w:tcPr>
            <w:tcW w:w="851" w:type="dxa"/>
            <w:vAlign w:val="center"/>
          </w:tcPr>
          <w:p>
            <w:pPr>
              <w:spacing w:line="300" w:lineRule="exact"/>
              <w:jc w:val="center"/>
              <w:rPr>
                <w:rFonts w:hint="eastAsia" w:ascii="仿宋_GB2312" w:hAnsi="仿宋_GB2312" w:eastAsia="仿宋_GB2312" w:cs="仿宋_GB2312"/>
                <w:kern w:val="0"/>
                <w:sz w:val="22"/>
                <w:lang w:val="zh-TW"/>
              </w:rPr>
            </w:pPr>
          </w:p>
        </w:tc>
        <w:tc>
          <w:tcPr>
            <w:tcW w:w="850" w:type="dxa"/>
            <w:vAlign w:val="center"/>
          </w:tcPr>
          <w:p>
            <w:pPr>
              <w:spacing w:line="300" w:lineRule="exact"/>
              <w:jc w:val="center"/>
              <w:rPr>
                <w:rFonts w:hint="eastAsia" w:ascii="仿宋_GB2312" w:hAnsi="仿宋_GB2312" w:eastAsia="仿宋_GB2312" w:cs="仿宋_GB2312"/>
                <w:kern w:val="0"/>
                <w:sz w:val="22"/>
                <w:lang w:val="zh-TW"/>
              </w:rPr>
            </w:pPr>
            <w:r>
              <w:rPr>
                <w:rFonts w:hint="eastAsia" w:ascii="仿宋_GB2312" w:hAnsi="仿宋_GB2312" w:eastAsia="仿宋_GB2312" w:cs="仿宋_GB2312"/>
                <w:kern w:val="0"/>
                <w:sz w:val="22"/>
                <w:lang w:val="zh-TW"/>
              </w:rPr>
              <w:t>455</w:t>
            </w:r>
          </w:p>
        </w:tc>
        <w:tc>
          <w:tcPr>
            <w:tcW w:w="851" w:type="dxa"/>
            <w:vAlign w:val="center"/>
          </w:tcPr>
          <w:p>
            <w:pPr>
              <w:spacing w:line="300" w:lineRule="exact"/>
              <w:jc w:val="center"/>
              <w:rPr>
                <w:rFonts w:hint="eastAsia" w:ascii="仿宋_GB2312" w:hAnsi="仿宋_GB2312" w:eastAsia="仿宋_GB2312" w:cs="仿宋_GB2312"/>
                <w:kern w:val="0"/>
                <w:sz w:val="22"/>
                <w:lang w:val="zh-TW"/>
              </w:rPr>
            </w:pPr>
            <w:r>
              <w:rPr>
                <w:rFonts w:hint="eastAsia" w:ascii="仿宋_GB2312" w:hAnsi="仿宋_GB2312" w:eastAsia="仿宋_GB2312" w:cs="仿宋_GB2312"/>
                <w:kern w:val="0"/>
                <w:sz w:val="22"/>
                <w:lang w:val="zh-TW"/>
              </w:rPr>
              <w:t>2000</w:t>
            </w:r>
          </w:p>
        </w:tc>
        <w:tc>
          <w:tcPr>
            <w:tcW w:w="850" w:type="dxa"/>
            <w:vAlign w:val="center"/>
          </w:tcPr>
          <w:p>
            <w:pPr>
              <w:spacing w:line="300" w:lineRule="exact"/>
              <w:jc w:val="center"/>
              <w:rPr>
                <w:rFonts w:hint="eastAsia" w:ascii="仿宋_GB2312" w:hAnsi="仿宋_GB2312" w:eastAsia="仿宋_GB2312" w:cs="仿宋_GB2312"/>
                <w:kern w:val="0"/>
                <w:sz w:val="22"/>
                <w:lang w:val="zh-TW"/>
              </w:rPr>
            </w:pPr>
            <w:r>
              <w:rPr>
                <w:rFonts w:hint="eastAsia" w:ascii="仿宋_GB2312" w:hAnsi="仿宋_GB2312" w:eastAsia="仿宋_GB2312" w:cs="仿宋_GB2312"/>
                <w:kern w:val="0"/>
                <w:sz w:val="22"/>
                <w:lang w:val="zh-TW"/>
              </w:rPr>
              <w:t>2009</w:t>
            </w:r>
          </w:p>
        </w:tc>
        <w:tc>
          <w:tcPr>
            <w:tcW w:w="815" w:type="dxa"/>
            <w:vAlign w:val="center"/>
          </w:tcPr>
          <w:p>
            <w:pPr>
              <w:spacing w:line="300" w:lineRule="exact"/>
              <w:jc w:val="center"/>
              <w:rPr>
                <w:rFonts w:hint="eastAsia" w:ascii="仿宋_GB2312" w:hAnsi="仿宋_GB2312" w:eastAsia="仿宋_GB2312" w:cs="仿宋_GB2312"/>
                <w:kern w:val="0"/>
                <w:sz w:val="22"/>
                <w:lang w:val="zh-TW"/>
              </w:rPr>
            </w:pPr>
          </w:p>
        </w:tc>
        <w:tc>
          <w:tcPr>
            <w:tcW w:w="850" w:type="dxa"/>
            <w:vAlign w:val="center"/>
          </w:tcPr>
          <w:p>
            <w:pPr>
              <w:spacing w:line="300" w:lineRule="exact"/>
              <w:jc w:val="center"/>
              <w:rPr>
                <w:rFonts w:hint="eastAsia" w:ascii="仿宋_GB2312" w:hAnsi="仿宋_GB2312" w:eastAsia="仿宋_GB2312" w:cs="仿宋_GB2312"/>
                <w:kern w:val="0"/>
                <w:sz w:val="22"/>
                <w:lang w:val="zh-TW"/>
              </w:rPr>
            </w:pPr>
          </w:p>
        </w:tc>
        <w:tc>
          <w:tcPr>
            <w:tcW w:w="851" w:type="dxa"/>
            <w:vAlign w:val="center"/>
          </w:tcPr>
          <w:p>
            <w:pPr>
              <w:spacing w:line="300" w:lineRule="exact"/>
              <w:jc w:val="center"/>
              <w:rPr>
                <w:rFonts w:hint="eastAsia" w:ascii="仿宋_GB2312" w:hAnsi="仿宋_GB2312" w:eastAsia="仿宋_GB2312" w:cs="仿宋_GB2312"/>
                <w:kern w:val="0"/>
                <w:sz w:val="22"/>
                <w:lang w:val="zh-TW"/>
              </w:rPr>
            </w:pPr>
          </w:p>
        </w:tc>
        <w:tc>
          <w:tcPr>
            <w:tcW w:w="850" w:type="dxa"/>
            <w:vAlign w:val="center"/>
          </w:tcPr>
          <w:p>
            <w:pPr>
              <w:spacing w:line="300" w:lineRule="exact"/>
              <w:jc w:val="center"/>
              <w:rPr>
                <w:rFonts w:hint="eastAsia" w:ascii="仿宋_GB2312" w:hAnsi="仿宋_GB2312" w:eastAsia="仿宋_GB2312" w:cs="仿宋_GB2312"/>
                <w:kern w:val="0"/>
                <w:sz w:val="22"/>
                <w:lang w:val="zh-TW"/>
              </w:rPr>
            </w:pPr>
          </w:p>
        </w:tc>
        <w:tc>
          <w:tcPr>
            <w:tcW w:w="1985" w:type="dxa"/>
            <w:vAlign w:val="center"/>
          </w:tcPr>
          <w:p>
            <w:pPr>
              <w:spacing w:line="300" w:lineRule="exact"/>
              <w:jc w:val="center"/>
              <w:rPr>
                <w:rFonts w:hint="eastAsia" w:ascii="仿宋_GB2312" w:hAnsi="仿宋_GB2312" w:eastAsia="仿宋_GB2312" w:cs="仿宋_GB2312"/>
                <w:kern w:val="0"/>
                <w:sz w:val="22"/>
                <w:lang w:val="zh-TW"/>
              </w:rPr>
            </w:pPr>
          </w:p>
        </w:tc>
      </w:tr>
      <w:tr>
        <w:trPr>
          <w:trHeight w:val="397" w:hRule="exact"/>
        </w:trPr>
        <w:tc>
          <w:tcPr>
            <w:tcW w:w="1737" w:type="dxa"/>
            <w:vAlign w:val="center"/>
          </w:tcPr>
          <w:p>
            <w:pPr>
              <w:spacing w:line="300" w:lineRule="exact"/>
              <w:jc w:val="center"/>
              <w:rPr>
                <w:rFonts w:hint="eastAsia" w:ascii="仿宋_GB2312" w:hAnsi="仿宋_GB2312" w:eastAsia="仿宋_GB2312" w:cs="仿宋_GB2312"/>
                <w:kern w:val="0"/>
                <w:sz w:val="22"/>
                <w:lang w:val="zh-TW"/>
              </w:rPr>
            </w:pPr>
            <w:r>
              <w:rPr>
                <w:rFonts w:hint="eastAsia" w:ascii="仿宋_GB2312" w:hAnsi="仿宋_GB2312" w:eastAsia="仿宋_GB2312" w:cs="仿宋_GB2312"/>
                <w:kern w:val="0"/>
                <w:sz w:val="22"/>
                <w:lang w:val="zh-TW"/>
              </w:rPr>
              <w:t>富兴堡街道</w:t>
            </w:r>
          </w:p>
        </w:tc>
        <w:tc>
          <w:tcPr>
            <w:tcW w:w="851" w:type="dxa"/>
            <w:vAlign w:val="center"/>
          </w:tcPr>
          <w:p>
            <w:pPr>
              <w:spacing w:line="300" w:lineRule="exact"/>
              <w:jc w:val="center"/>
              <w:rPr>
                <w:rFonts w:hint="eastAsia" w:ascii="仿宋_GB2312" w:hAnsi="仿宋_GB2312" w:eastAsia="仿宋_GB2312" w:cs="仿宋_GB2312"/>
                <w:kern w:val="0"/>
                <w:sz w:val="22"/>
                <w:lang w:val="zh-TW"/>
              </w:rPr>
            </w:pPr>
            <w:r>
              <w:rPr>
                <w:rFonts w:hint="eastAsia" w:ascii="仿宋_GB2312" w:hAnsi="仿宋_GB2312" w:eastAsia="仿宋_GB2312" w:cs="仿宋_GB2312"/>
                <w:kern w:val="0"/>
                <w:sz w:val="22"/>
                <w:lang w:val="zh-TW"/>
              </w:rPr>
              <w:t>1051</w:t>
            </w:r>
          </w:p>
        </w:tc>
        <w:tc>
          <w:tcPr>
            <w:tcW w:w="850" w:type="dxa"/>
            <w:vAlign w:val="center"/>
          </w:tcPr>
          <w:p>
            <w:pPr>
              <w:spacing w:line="300" w:lineRule="exact"/>
              <w:jc w:val="center"/>
              <w:rPr>
                <w:rFonts w:hint="eastAsia" w:ascii="仿宋_GB2312" w:hAnsi="仿宋_GB2312" w:eastAsia="仿宋_GB2312" w:cs="仿宋_GB2312"/>
                <w:kern w:val="0"/>
                <w:sz w:val="22"/>
                <w:lang w:val="zh-TW"/>
              </w:rPr>
            </w:pPr>
            <w:r>
              <w:rPr>
                <w:rFonts w:hint="eastAsia" w:ascii="仿宋_GB2312" w:hAnsi="仿宋_GB2312" w:eastAsia="仿宋_GB2312" w:cs="仿宋_GB2312"/>
                <w:kern w:val="0"/>
                <w:sz w:val="22"/>
                <w:lang w:val="zh-TW"/>
              </w:rPr>
              <w:t>100</w:t>
            </w:r>
          </w:p>
        </w:tc>
        <w:tc>
          <w:tcPr>
            <w:tcW w:w="851" w:type="dxa"/>
            <w:vAlign w:val="center"/>
          </w:tcPr>
          <w:p>
            <w:pPr>
              <w:spacing w:line="300" w:lineRule="exact"/>
              <w:jc w:val="center"/>
              <w:rPr>
                <w:rFonts w:hint="eastAsia" w:ascii="仿宋_GB2312" w:hAnsi="仿宋_GB2312" w:eastAsia="仿宋_GB2312" w:cs="仿宋_GB2312"/>
                <w:kern w:val="0"/>
                <w:sz w:val="22"/>
                <w:lang w:val="zh-TW"/>
              </w:rPr>
            </w:pPr>
            <w:r>
              <w:rPr>
                <w:rFonts w:hint="eastAsia" w:ascii="仿宋_GB2312" w:hAnsi="仿宋_GB2312" w:eastAsia="仿宋_GB2312" w:cs="仿宋_GB2312"/>
                <w:kern w:val="0"/>
                <w:sz w:val="22"/>
                <w:lang w:val="zh-TW"/>
              </w:rPr>
              <w:t>165</w:t>
            </w:r>
          </w:p>
        </w:tc>
        <w:tc>
          <w:tcPr>
            <w:tcW w:w="850" w:type="dxa"/>
            <w:vAlign w:val="center"/>
          </w:tcPr>
          <w:p>
            <w:pPr>
              <w:spacing w:line="300" w:lineRule="exact"/>
              <w:jc w:val="center"/>
              <w:rPr>
                <w:rFonts w:hint="eastAsia" w:ascii="仿宋_GB2312" w:hAnsi="仿宋_GB2312" w:eastAsia="仿宋_GB2312" w:cs="仿宋_GB2312"/>
                <w:kern w:val="0"/>
                <w:sz w:val="22"/>
                <w:lang w:val="zh-TW"/>
              </w:rPr>
            </w:pPr>
            <w:r>
              <w:rPr>
                <w:rFonts w:hint="eastAsia" w:ascii="仿宋_GB2312" w:hAnsi="仿宋_GB2312" w:eastAsia="仿宋_GB2312" w:cs="仿宋_GB2312"/>
                <w:kern w:val="0"/>
                <w:sz w:val="22"/>
                <w:lang w:val="zh-TW"/>
              </w:rPr>
              <w:t>652</w:t>
            </w:r>
          </w:p>
        </w:tc>
        <w:tc>
          <w:tcPr>
            <w:tcW w:w="851" w:type="dxa"/>
            <w:vAlign w:val="center"/>
          </w:tcPr>
          <w:p>
            <w:pPr>
              <w:spacing w:line="300" w:lineRule="exact"/>
              <w:jc w:val="center"/>
              <w:rPr>
                <w:rFonts w:hint="eastAsia" w:ascii="仿宋_GB2312" w:hAnsi="仿宋_GB2312" w:eastAsia="仿宋_GB2312" w:cs="仿宋_GB2312"/>
                <w:kern w:val="0"/>
                <w:sz w:val="22"/>
                <w:lang w:val="zh-TW"/>
              </w:rPr>
            </w:pPr>
            <w:r>
              <w:rPr>
                <w:rFonts w:hint="eastAsia" w:ascii="仿宋_GB2312" w:hAnsi="仿宋_GB2312" w:eastAsia="仿宋_GB2312" w:cs="仿宋_GB2312"/>
                <w:kern w:val="0"/>
                <w:sz w:val="22"/>
                <w:lang w:val="zh-TW"/>
              </w:rPr>
              <w:t>240</w:t>
            </w:r>
          </w:p>
        </w:tc>
        <w:tc>
          <w:tcPr>
            <w:tcW w:w="850" w:type="dxa"/>
            <w:vAlign w:val="center"/>
          </w:tcPr>
          <w:p>
            <w:pPr>
              <w:spacing w:line="300" w:lineRule="exact"/>
              <w:jc w:val="center"/>
              <w:rPr>
                <w:rFonts w:hint="eastAsia" w:ascii="仿宋_GB2312" w:hAnsi="仿宋_GB2312" w:eastAsia="仿宋_GB2312" w:cs="仿宋_GB2312"/>
                <w:kern w:val="0"/>
                <w:sz w:val="22"/>
                <w:lang w:val="zh-TW"/>
              </w:rPr>
            </w:pPr>
            <w:r>
              <w:rPr>
                <w:rFonts w:hint="eastAsia" w:ascii="仿宋_GB2312" w:hAnsi="仿宋_GB2312" w:eastAsia="仿宋_GB2312" w:cs="仿宋_GB2312"/>
                <w:kern w:val="0"/>
                <w:sz w:val="22"/>
                <w:lang w:val="zh-TW"/>
              </w:rPr>
              <w:t>894</w:t>
            </w:r>
          </w:p>
        </w:tc>
        <w:tc>
          <w:tcPr>
            <w:tcW w:w="851" w:type="dxa"/>
            <w:vAlign w:val="center"/>
          </w:tcPr>
          <w:p>
            <w:pPr>
              <w:spacing w:line="300" w:lineRule="exact"/>
              <w:jc w:val="center"/>
              <w:rPr>
                <w:rFonts w:hint="eastAsia" w:ascii="仿宋_GB2312" w:hAnsi="仿宋_GB2312" w:eastAsia="仿宋_GB2312" w:cs="仿宋_GB2312"/>
                <w:kern w:val="0"/>
                <w:sz w:val="22"/>
                <w:lang w:val="zh-TW"/>
              </w:rPr>
            </w:pPr>
          </w:p>
        </w:tc>
        <w:tc>
          <w:tcPr>
            <w:tcW w:w="850" w:type="dxa"/>
            <w:vAlign w:val="center"/>
          </w:tcPr>
          <w:p>
            <w:pPr>
              <w:spacing w:line="300" w:lineRule="exact"/>
              <w:jc w:val="center"/>
              <w:rPr>
                <w:rFonts w:hint="eastAsia" w:ascii="仿宋_GB2312" w:hAnsi="仿宋_GB2312" w:eastAsia="仿宋_GB2312" w:cs="仿宋_GB2312"/>
                <w:kern w:val="0"/>
                <w:sz w:val="22"/>
                <w:lang w:val="zh-TW"/>
              </w:rPr>
            </w:pPr>
          </w:p>
        </w:tc>
        <w:tc>
          <w:tcPr>
            <w:tcW w:w="815" w:type="dxa"/>
            <w:vAlign w:val="center"/>
          </w:tcPr>
          <w:p>
            <w:pPr>
              <w:spacing w:line="300" w:lineRule="exact"/>
              <w:jc w:val="center"/>
              <w:rPr>
                <w:rFonts w:hint="eastAsia" w:ascii="仿宋_GB2312" w:hAnsi="仿宋_GB2312" w:eastAsia="仿宋_GB2312" w:cs="仿宋_GB2312"/>
                <w:kern w:val="0"/>
                <w:sz w:val="22"/>
                <w:lang w:val="zh-TW"/>
              </w:rPr>
            </w:pPr>
          </w:p>
        </w:tc>
        <w:tc>
          <w:tcPr>
            <w:tcW w:w="850" w:type="dxa"/>
            <w:vAlign w:val="center"/>
          </w:tcPr>
          <w:p>
            <w:pPr>
              <w:spacing w:line="300" w:lineRule="exact"/>
              <w:jc w:val="center"/>
              <w:rPr>
                <w:rFonts w:hint="eastAsia" w:ascii="仿宋_GB2312" w:hAnsi="仿宋_GB2312" w:eastAsia="仿宋_GB2312" w:cs="仿宋_GB2312"/>
                <w:kern w:val="0"/>
                <w:sz w:val="22"/>
                <w:lang w:val="zh-TW"/>
              </w:rPr>
            </w:pPr>
          </w:p>
        </w:tc>
        <w:tc>
          <w:tcPr>
            <w:tcW w:w="851" w:type="dxa"/>
            <w:vAlign w:val="center"/>
          </w:tcPr>
          <w:p>
            <w:pPr>
              <w:spacing w:line="300" w:lineRule="exact"/>
              <w:jc w:val="center"/>
              <w:rPr>
                <w:rFonts w:hint="eastAsia" w:ascii="仿宋_GB2312" w:hAnsi="仿宋_GB2312" w:eastAsia="仿宋_GB2312" w:cs="仿宋_GB2312"/>
                <w:kern w:val="0"/>
                <w:sz w:val="22"/>
                <w:lang w:val="zh-TW"/>
              </w:rPr>
            </w:pPr>
          </w:p>
        </w:tc>
        <w:tc>
          <w:tcPr>
            <w:tcW w:w="850" w:type="dxa"/>
            <w:vAlign w:val="center"/>
          </w:tcPr>
          <w:p>
            <w:pPr>
              <w:spacing w:line="300" w:lineRule="exact"/>
              <w:jc w:val="center"/>
              <w:rPr>
                <w:rFonts w:hint="eastAsia" w:ascii="仿宋_GB2312" w:hAnsi="仿宋_GB2312" w:eastAsia="仿宋_GB2312" w:cs="仿宋_GB2312"/>
                <w:kern w:val="0"/>
                <w:sz w:val="22"/>
                <w:lang w:val="zh-TW"/>
              </w:rPr>
            </w:pPr>
          </w:p>
        </w:tc>
        <w:tc>
          <w:tcPr>
            <w:tcW w:w="1985" w:type="dxa"/>
            <w:vAlign w:val="center"/>
          </w:tcPr>
          <w:p>
            <w:pPr>
              <w:spacing w:line="300" w:lineRule="exact"/>
              <w:jc w:val="center"/>
              <w:rPr>
                <w:rFonts w:hint="eastAsia" w:ascii="仿宋_GB2312" w:hAnsi="仿宋_GB2312" w:eastAsia="仿宋_GB2312" w:cs="仿宋_GB2312"/>
                <w:kern w:val="0"/>
                <w:sz w:val="22"/>
                <w:lang w:val="zh-TW"/>
              </w:rPr>
            </w:pPr>
          </w:p>
        </w:tc>
      </w:tr>
      <w:tr>
        <w:trPr>
          <w:trHeight w:val="397" w:hRule="exact"/>
        </w:trPr>
        <w:tc>
          <w:tcPr>
            <w:tcW w:w="1737" w:type="dxa"/>
            <w:vAlign w:val="center"/>
          </w:tcPr>
          <w:p>
            <w:pPr>
              <w:spacing w:line="300" w:lineRule="exact"/>
              <w:jc w:val="center"/>
              <w:rPr>
                <w:rFonts w:hint="eastAsia" w:ascii="仿宋_GB2312" w:hAnsi="仿宋_GB2312" w:eastAsia="仿宋_GB2312" w:cs="仿宋_GB2312"/>
                <w:kern w:val="0"/>
                <w:sz w:val="22"/>
                <w:lang w:val="zh-TW"/>
              </w:rPr>
            </w:pPr>
            <w:r>
              <w:rPr>
                <w:rFonts w:hint="eastAsia" w:ascii="仿宋_GB2312" w:hAnsi="仿宋_GB2312" w:eastAsia="仿宋_GB2312" w:cs="仿宋_GB2312"/>
                <w:kern w:val="0"/>
                <w:sz w:val="22"/>
                <w:lang w:val="zh-TW"/>
              </w:rPr>
              <w:t>白沙街道</w:t>
            </w:r>
          </w:p>
        </w:tc>
        <w:tc>
          <w:tcPr>
            <w:tcW w:w="851" w:type="dxa"/>
            <w:vAlign w:val="center"/>
          </w:tcPr>
          <w:p>
            <w:pPr>
              <w:spacing w:line="300" w:lineRule="exact"/>
              <w:jc w:val="center"/>
              <w:rPr>
                <w:rFonts w:hint="eastAsia" w:ascii="仿宋_GB2312" w:hAnsi="仿宋_GB2312" w:eastAsia="仿宋_GB2312" w:cs="仿宋_GB2312"/>
                <w:kern w:val="0"/>
                <w:sz w:val="22"/>
                <w:lang w:val="zh-TW"/>
              </w:rPr>
            </w:pPr>
            <w:r>
              <w:rPr>
                <w:rFonts w:hint="eastAsia" w:ascii="仿宋_GB2312" w:hAnsi="仿宋_GB2312" w:eastAsia="仿宋_GB2312" w:cs="仿宋_GB2312"/>
                <w:kern w:val="0"/>
                <w:sz w:val="22"/>
                <w:lang w:val="zh-TW"/>
              </w:rPr>
              <w:t>477</w:t>
            </w:r>
          </w:p>
        </w:tc>
        <w:tc>
          <w:tcPr>
            <w:tcW w:w="850" w:type="dxa"/>
            <w:vAlign w:val="center"/>
          </w:tcPr>
          <w:p>
            <w:pPr>
              <w:spacing w:line="300" w:lineRule="exact"/>
              <w:jc w:val="center"/>
              <w:rPr>
                <w:rFonts w:hint="eastAsia" w:ascii="仿宋_GB2312" w:hAnsi="仿宋_GB2312" w:eastAsia="仿宋_GB2312" w:cs="仿宋_GB2312"/>
                <w:kern w:val="0"/>
                <w:sz w:val="22"/>
                <w:lang w:val="zh-TW"/>
              </w:rPr>
            </w:pPr>
            <w:r>
              <w:rPr>
                <w:rFonts w:hint="eastAsia" w:ascii="仿宋_GB2312" w:hAnsi="仿宋_GB2312" w:eastAsia="仿宋_GB2312" w:cs="仿宋_GB2312"/>
                <w:kern w:val="0"/>
                <w:sz w:val="22"/>
                <w:lang w:val="zh-TW"/>
              </w:rPr>
              <w:t>100</w:t>
            </w:r>
          </w:p>
        </w:tc>
        <w:tc>
          <w:tcPr>
            <w:tcW w:w="851" w:type="dxa"/>
            <w:vAlign w:val="center"/>
          </w:tcPr>
          <w:p>
            <w:pPr>
              <w:spacing w:line="300" w:lineRule="exact"/>
              <w:jc w:val="center"/>
              <w:rPr>
                <w:rFonts w:hint="eastAsia" w:ascii="仿宋_GB2312" w:hAnsi="仿宋_GB2312" w:eastAsia="仿宋_GB2312" w:cs="仿宋_GB2312"/>
                <w:kern w:val="0"/>
                <w:sz w:val="22"/>
                <w:lang w:val="zh-TW"/>
              </w:rPr>
            </w:pPr>
          </w:p>
        </w:tc>
        <w:tc>
          <w:tcPr>
            <w:tcW w:w="850" w:type="dxa"/>
            <w:vAlign w:val="center"/>
          </w:tcPr>
          <w:p>
            <w:pPr>
              <w:spacing w:line="300" w:lineRule="exact"/>
              <w:jc w:val="center"/>
              <w:rPr>
                <w:rFonts w:hint="eastAsia" w:ascii="仿宋_GB2312" w:hAnsi="仿宋_GB2312" w:eastAsia="仿宋_GB2312" w:cs="仿宋_GB2312"/>
                <w:kern w:val="0"/>
                <w:sz w:val="22"/>
                <w:lang w:val="zh-TW"/>
              </w:rPr>
            </w:pPr>
          </w:p>
        </w:tc>
        <w:tc>
          <w:tcPr>
            <w:tcW w:w="851" w:type="dxa"/>
            <w:vAlign w:val="center"/>
          </w:tcPr>
          <w:p>
            <w:pPr>
              <w:spacing w:line="300" w:lineRule="exact"/>
              <w:jc w:val="center"/>
              <w:rPr>
                <w:rFonts w:hint="eastAsia" w:ascii="仿宋_GB2312" w:hAnsi="仿宋_GB2312" w:eastAsia="仿宋_GB2312" w:cs="仿宋_GB2312"/>
                <w:kern w:val="0"/>
                <w:sz w:val="22"/>
                <w:lang w:val="zh-TW"/>
              </w:rPr>
            </w:pPr>
          </w:p>
        </w:tc>
        <w:tc>
          <w:tcPr>
            <w:tcW w:w="850" w:type="dxa"/>
            <w:vAlign w:val="center"/>
          </w:tcPr>
          <w:p>
            <w:pPr>
              <w:spacing w:line="300" w:lineRule="exact"/>
              <w:jc w:val="center"/>
              <w:rPr>
                <w:rFonts w:hint="eastAsia" w:ascii="仿宋_GB2312" w:hAnsi="仿宋_GB2312" w:eastAsia="仿宋_GB2312" w:cs="仿宋_GB2312"/>
                <w:kern w:val="0"/>
                <w:sz w:val="22"/>
                <w:lang w:val="zh-TW"/>
              </w:rPr>
            </w:pPr>
          </w:p>
        </w:tc>
        <w:tc>
          <w:tcPr>
            <w:tcW w:w="851" w:type="dxa"/>
            <w:vAlign w:val="center"/>
          </w:tcPr>
          <w:p>
            <w:pPr>
              <w:spacing w:line="300" w:lineRule="exact"/>
              <w:jc w:val="center"/>
              <w:rPr>
                <w:rFonts w:hint="eastAsia" w:ascii="仿宋_GB2312" w:hAnsi="仿宋_GB2312" w:eastAsia="仿宋_GB2312" w:cs="仿宋_GB2312"/>
                <w:kern w:val="0"/>
                <w:sz w:val="22"/>
                <w:lang w:val="zh-TW"/>
              </w:rPr>
            </w:pPr>
          </w:p>
        </w:tc>
        <w:tc>
          <w:tcPr>
            <w:tcW w:w="850" w:type="dxa"/>
            <w:vAlign w:val="center"/>
          </w:tcPr>
          <w:p>
            <w:pPr>
              <w:spacing w:line="300" w:lineRule="exact"/>
              <w:jc w:val="center"/>
              <w:rPr>
                <w:rFonts w:hint="eastAsia" w:ascii="仿宋_GB2312" w:hAnsi="仿宋_GB2312" w:eastAsia="仿宋_GB2312" w:cs="仿宋_GB2312"/>
                <w:kern w:val="0"/>
                <w:sz w:val="22"/>
                <w:lang w:val="zh-TW"/>
              </w:rPr>
            </w:pPr>
          </w:p>
        </w:tc>
        <w:tc>
          <w:tcPr>
            <w:tcW w:w="815" w:type="dxa"/>
            <w:vAlign w:val="center"/>
          </w:tcPr>
          <w:p>
            <w:pPr>
              <w:spacing w:line="300" w:lineRule="exact"/>
              <w:jc w:val="center"/>
              <w:rPr>
                <w:rFonts w:hint="eastAsia" w:ascii="仿宋_GB2312" w:hAnsi="仿宋_GB2312" w:eastAsia="仿宋_GB2312" w:cs="仿宋_GB2312"/>
                <w:kern w:val="0"/>
                <w:sz w:val="22"/>
                <w:lang w:val="zh-TW"/>
              </w:rPr>
            </w:pPr>
          </w:p>
        </w:tc>
        <w:tc>
          <w:tcPr>
            <w:tcW w:w="850" w:type="dxa"/>
            <w:vAlign w:val="center"/>
          </w:tcPr>
          <w:p>
            <w:pPr>
              <w:spacing w:line="300" w:lineRule="exact"/>
              <w:jc w:val="center"/>
              <w:rPr>
                <w:rFonts w:hint="eastAsia" w:ascii="仿宋_GB2312" w:hAnsi="仿宋_GB2312" w:eastAsia="仿宋_GB2312" w:cs="仿宋_GB2312"/>
                <w:kern w:val="0"/>
                <w:sz w:val="22"/>
                <w:lang w:val="zh-TW"/>
              </w:rPr>
            </w:pPr>
          </w:p>
        </w:tc>
        <w:tc>
          <w:tcPr>
            <w:tcW w:w="851" w:type="dxa"/>
            <w:vAlign w:val="center"/>
          </w:tcPr>
          <w:p>
            <w:pPr>
              <w:spacing w:line="300" w:lineRule="exact"/>
              <w:jc w:val="center"/>
              <w:rPr>
                <w:rFonts w:hint="eastAsia" w:ascii="仿宋_GB2312" w:hAnsi="仿宋_GB2312" w:eastAsia="仿宋_GB2312" w:cs="仿宋_GB2312"/>
                <w:kern w:val="0"/>
                <w:sz w:val="22"/>
                <w:lang w:val="zh-TW"/>
              </w:rPr>
            </w:pPr>
          </w:p>
        </w:tc>
        <w:tc>
          <w:tcPr>
            <w:tcW w:w="850" w:type="dxa"/>
            <w:vAlign w:val="center"/>
          </w:tcPr>
          <w:p>
            <w:pPr>
              <w:spacing w:line="300" w:lineRule="exact"/>
              <w:jc w:val="center"/>
              <w:rPr>
                <w:rFonts w:hint="eastAsia" w:ascii="仿宋_GB2312" w:hAnsi="仿宋_GB2312" w:eastAsia="仿宋_GB2312" w:cs="仿宋_GB2312"/>
                <w:kern w:val="0"/>
                <w:sz w:val="22"/>
                <w:lang w:val="zh-TW"/>
              </w:rPr>
            </w:pPr>
          </w:p>
        </w:tc>
        <w:tc>
          <w:tcPr>
            <w:tcW w:w="1985" w:type="dxa"/>
            <w:vAlign w:val="center"/>
          </w:tcPr>
          <w:p>
            <w:pPr>
              <w:spacing w:line="300" w:lineRule="exact"/>
              <w:jc w:val="center"/>
              <w:rPr>
                <w:rFonts w:hint="eastAsia" w:ascii="仿宋_GB2312" w:hAnsi="仿宋_GB2312" w:eastAsia="仿宋_GB2312" w:cs="仿宋_GB2312"/>
                <w:kern w:val="0"/>
                <w:sz w:val="22"/>
                <w:lang w:val="zh-TW"/>
              </w:rPr>
            </w:pPr>
          </w:p>
        </w:tc>
      </w:tr>
      <w:tr>
        <w:trPr>
          <w:trHeight w:val="397" w:hRule="exact"/>
        </w:trPr>
        <w:tc>
          <w:tcPr>
            <w:tcW w:w="1737" w:type="dxa"/>
            <w:vAlign w:val="center"/>
          </w:tcPr>
          <w:p>
            <w:pPr>
              <w:spacing w:line="300" w:lineRule="exact"/>
              <w:jc w:val="center"/>
              <w:rPr>
                <w:rFonts w:hint="eastAsia" w:ascii="仿宋_GB2312" w:hAnsi="仿宋_GB2312" w:eastAsia="仿宋_GB2312" w:cs="仿宋_GB2312"/>
                <w:kern w:val="0"/>
                <w:sz w:val="22"/>
                <w:lang w:val="zh-TW"/>
              </w:rPr>
            </w:pPr>
            <w:r>
              <w:rPr>
                <w:rFonts w:hint="eastAsia" w:ascii="仿宋_GB2312" w:hAnsi="仿宋_GB2312" w:eastAsia="仿宋_GB2312" w:cs="仿宋_GB2312"/>
                <w:kern w:val="0"/>
                <w:sz w:val="22"/>
                <w:lang w:val="zh-TW"/>
              </w:rPr>
              <w:t>荆西街道</w:t>
            </w:r>
          </w:p>
        </w:tc>
        <w:tc>
          <w:tcPr>
            <w:tcW w:w="851" w:type="dxa"/>
            <w:vAlign w:val="center"/>
          </w:tcPr>
          <w:p>
            <w:pPr>
              <w:spacing w:line="300" w:lineRule="exact"/>
              <w:jc w:val="center"/>
              <w:rPr>
                <w:rFonts w:hint="eastAsia" w:ascii="仿宋_GB2312" w:hAnsi="仿宋_GB2312" w:eastAsia="仿宋_GB2312" w:cs="仿宋_GB2312"/>
                <w:kern w:val="0"/>
                <w:sz w:val="22"/>
                <w:lang w:val="zh-TW"/>
              </w:rPr>
            </w:pPr>
            <w:r>
              <w:rPr>
                <w:rFonts w:hint="eastAsia" w:ascii="仿宋_GB2312" w:hAnsi="仿宋_GB2312" w:eastAsia="仿宋_GB2312" w:cs="仿宋_GB2312"/>
                <w:kern w:val="0"/>
                <w:sz w:val="22"/>
                <w:lang w:val="zh-TW"/>
              </w:rPr>
              <w:t>404</w:t>
            </w:r>
          </w:p>
        </w:tc>
        <w:tc>
          <w:tcPr>
            <w:tcW w:w="850" w:type="dxa"/>
            <w:vAlign w:val="center"/>
          </w:tcPr>
          <w:p>
            <w:pPr>
              <w:spacing w:line="300" w:lineRule="exact"/>
              <w:jc w:val="center"/>
              <w:rPr>
                <w:rFonts w:hint="eastAsia" w:ascii="仿宋_GB2312" w:hAnsi="仿宋_GB2312" w:eastAsia="仿宋_GB2312" w:cs="仿宋_GB2312"/>
                <w:kern w:val="0"/>
                <w:sz w:val="22"/>
                <w:lang w:val="zh-TW"/>
              </w:rPr>
            </w:pPr>
            <w:r>
              <w:rPr>
                <w:rFonts w:hint="eastAsia" w:ascii="仿宋_GB2312" w:hAnsi="仿宋_GB2312" w:eastAsia="仿宋_GB2312" w:cs="仿宋_GB2312"/>
                <w:kern w:val="0"/>
                <w:sz w:val="22"/>
                <w:lang w:val="zh-TW"/>
              </w:rPr>
              <w:t>100</w:t>
            </w:r>
          </w:p>
        </w:tc>
        <w:tc>
          <w:tcPr>
            <w:tcW w:w="851" w:type="dxa"/>
            <w:vAlign w:val="center"/>
          </w:tcPr>
          <w:p>
            <w:pPr>
              <w:spacing w:line="300" w:lineRule="exact"/>
              <w:jc w:val="center"/>
              <w:rPr>
                <w:rFonts w:hint="eastAsia" w:ascii="仿宋_GB2312" w:hAnsi="仿宋_GB2312" w:eastAsia="仿宋_GB2312" w:cs="仿宋_GB2312"/>
                <w:kern w:val="0"/>
                <w:sz w:val="22"/>
                <w:lang w:val="zh-TW"/>
              </w:rPr>
            </w:pPr>
            <w:r>
              <w:rPr>
                <w:rFonts w:hint="eastAsia" w:ascii="仿宋_GB2312" w:hAnsi="仿宋_GB2312" w:eastAsia="仿宋_GB2312" w:cs="仿宋_GB2312"/>
                <w:kern w:val="0"/>
                <w:sz w:val="22"/>
                <w:lang w:val="zh-TW"/>
              </w:rPr>
              <w:t>27</w:t>
            </w:r>
          </w:p>
        </w:tc>
        <w:tc>
          <w:tcPr>
            <w:tcW w:w="850" w:type="dxa"/>
            <w:vAlign w:val="center"/>
          </w:tcPr>
          <w:p>
            <w:pPr>
              <w:spacing w:line="300" w:lineRule="exact"/>
              <w:jc w:val="center"/>
              <w:rPr>
                <w:rFonts w:hint="eastAsia" w:ascii="仿宋_GB2312" w:hAnsi="仿宋_GB2312" w:eastAsia="仿宋_GB2312" w:cs="仿宋_GB2312"/>
                <w:kern w:val="0"/>
                <w:sz w:val="22"/>
                <w:lang w:val="zh-TW"/>
              </w:rPr>
            </w:pPr>
            <w:r>
              <w:rPr>
                <w:rFonts w:hint="eastAsia" w:ascii="仿宋_GB2312" w:hAnsi="仿宋_GB2312" w:eastAsia="仿宋_GB2312" w:cs="仿宋_GB2312"/>
                <w:kern w:val="0"/>
                <w:sz w:val="22"/>
                <w:lang w:val="zh-TW"/>
              </w:rPr>
              <w:t>29</w:t>
            </w:r>
          </w:p>
        </w:tc>
        <w:tc>
          <w:tcPr>
            <w:tcW w:w="851" w:type="dxa"/>
            <w:vAlign w:val="center"/>
          </w:tcPr>
          <w:p>
            <w:pPr>
              <w:spacing w:line="300" w:lineRule="exact"/>
              <w:jc w:val="center"/>
              <w:rPr>
                <w:rFonts w:hint="eastAsia" w:ascii="仿宋_GB2312" w:hAnsi="仿宋_GB2312" w:eastAsia="仿宋_GB2312" w:cs="仿宋_GB2312"/>
                <w:kern w:val="0"/>
                <w:sz w:val="22"/>
                <w:lang w:val="zh-TW"/>
              </w:rPr>
            </w:pPr>
            <w:r>
              <w:rPr>
                <w:rFonts w:hint="eastAsia" w:ascii="仿宋_GB2312" w:hAnsi="仿宋_GB2312" w:eastAsia="仿宋_GB2312" w:cs="仿宋_GB2312"/>
                <w:kern w:val="0"/>
                <w:sz w:val="22"/>
                <w:lang w:val="zh-TW"/>
              </w:rPr>
              <w:t>123</w:t>
            </w:r>
          </w:p>
        </w:tc>
        <w:tc>
          <w:tcPr>
            <w:tcW w:w="850" w:type="dxa"/>
            <w:vAlign w:val="center"/>
          </w:tcPr>
          <w:p>
            <w:pPr>
              <w:spacing w:line="300" w:lineRule="exact"/>
              <w:jc w:val="center"/>
              <w:rPr>
                <w:rFonts w:hint="eastAsia" w:ascii="仿宋_GB2312" w:hAnsi="仿宋_GB2312" w:eastAsia="仿宋_GB2312" w:cs="仿宋_GB2312"/>
                <w:kern w:val="0"/>
                <w:sz w:val="22"/>
                <w:lang w:val="zh-TW"/>
              </w:rPr>
            </w:pPr>
            <w:r>
              <w:rPr>
                <w:rFonts w:hint="eastAsia" w:ascii="仿宋_GB2312" w:hAnsi="仿宋_GB2312" w:eastAsia="仿宋_GB2312" w:cs="仿宋_GB2312"/>
                <w:kern w:val="0"/>
                <w:sz w:val="22"/>
                <w:lang w:val="zh-TW"/>
              </w:rPr>
              <w:t>319</w:t>
            </w:r>
          </w:p>
        </w:tc>
        <w:tc>
          <w:tcPr>
            <w:tcW w:w="851" w:type="dxa"/>
            <w:vAlign w:val="center"/>
          </w:tcPr>
          <w:p>
            <w:pPr>
              <w:spacing w:line="300" w:lineRule="exact"/>
              <w:jc w:val="center"/>
              <w:rPr>
                <w:rFonts w:hint="eastAsia" w:ascii="仿宋_GB2312" w:hAnsi="仿宋_GB2312" w:eastAsia="仿宋_GB2312" w:cs="仿宋_GB2312"/>
                <w:kern w:val="0"/>
                <w:sz w:val="22"/>
                <w:lang w:val="zh-TW"/>
              </w:rPr>
            </w:pPr>
          </w:p>
        </w:tc>
        <w:tc>
          <w:tcPr>
            <w:tcW w:w="850" w:type="dxa"/>
            <w:vAlign w:val="center"/>
          </w:tcPr>
          <w:p>
            <w:pPr>
              <w:spacing w:line="300" w:lineRule="exact"/>
              <w:jc w:val="center"/>
              <w:rPr>
                <w:rFonts w:hint="eastAsia" w:ascii="仿宋_GB2312" w:hAnsi="仿宋_GB2312" w:eastAsia="仿宋_GB2312" w:cs="仿宋_GB2312"/>
                <w:kern w:val="0"/>
                <w:sz w:val="22"/>
                <w:lang w:val="zh-TW"/>
              </w:rPr>
            </w:pPr>
          </w:p>
        </w:tc>
        <w:tc>
          <w:tcPr>
            <w:tcW w:w="815" w:type="dxa"/>
            <w:vAlign w:val="center"/>
          </w:tcPr>
          <w:p>
            <w:pPr>
              <w:spacing w:line="300" w:lineRule="exact"/>
              <w:jc w:val="center"/>
              <w:rPr>
                <w:rFonts w:hint="eastAsia" w:ascii="仿宋_GB2312" w:hAnsi="仿宋_GB2312" w:eastAsia="仿宋_GB2312" w:cs="仿宋_GB2312"/>
                <w:kern w:val="0"/>
                <w:sz w:val="22"/>
                <w:lang w:val="zh-TW"/>
              </w:rPr>
            </w:pPr>
          </w:p>
        </w:tc>
        <w:tc>
          <w:tcPr>
            <w:tcW w:w="850" w:type="dxa"/>
            <w:vAlign w:val="center"/>
          </w:tcPr>
          <w:p>
            <w:pPr>
              <w:spacing w:line="300" w:lineRule="exact"/>
              <w:jc w:val="center"/>
              <w:rPr>
                <w:rFonts w:hint="eastAsia" w:ascii="仿宋_GB2312" w:hAnsi="仿宋_GB2312" w:eastAsia="仿宋_GB2312" w:cs="仿宋_GB2312"/>
                <w:kern w:val="0"/>
                <w:sz w:val="22"/>
                <w:lang w:val="zh-TW"/>
              </w:rPr>
            </w:pPr>
          </w:p>
        </w:tc>
        <w:tc>
          <w:tcPr>
            <w:tcW w:w="851" w:type="dxa"/>
            <w:vAlign w:val="center"/>
          </w:tcPr>
          <w:p>
            <w:pPr>
              <w:spacing w:line="300" w:lineRule="exact"/>
              <w:jc w:val="center"/>
              <w:rPr>
                <w:rFonts w:hint="eastAsia" w:ascii="仿宋_GB2312" w:hAnsi="仿宋_GB2312" w:eastAsia="仿宋_GB2312" w:cs="仿宋_GB2312"/>
                <w:kern w:val="0"/>
                <w:sz w:val="22"/>
                <w:lang w:val="zh-TW"/>
              </w:rPr>
            </w:pPr>
          </w:p>
        </w:tc>
        <w:tc>
          <w:tcPr>
            <w:tcW w:w="850" w:type="dxa"/>
            <w:vAlign w:val="center"/>
          </w:tcPr>
          <w:p>
            <w:pPr>
              <w:spacing w:line="300" w:lineRule="exact"/>
              <w:jc w:val="center"/>
              <w:rPr>
                <w:rFonts w:hint="eastAsia" w:ascii="仿宋_GB2312" w:hAnsi="仿宋_GB2312" w:eastAsia="仿宋_GB2312" w:cs="仿宋_GB2312"/>
                <w:kern w:val="0"/>
                <w:sz w:val="22"/>
                <w:lang w:val="zh-TW"/>
              </w:rPr>
            </w:pPr>
          </w:p>
        </w:tc>
        <w:tc>
          <w:tcPr>
            <w:tcW w:w="1985" w:type="dxa"/>
            <w:vAlign w:val="center"/>
          </w:tcPr>
          <w:p>
            <w:pPr>
              <w:spacing w:line="300" w:lineRule="exact"/>
              <w:jc w:val="center"/>
              <w:rPr>
                <w:rFonts w:hint="eastAsia" w:ascii="仿宋_GB2312" w:hAnsi="仿宋_GB2312" w:eastAsia="仿宋_GB2312" w:cs="仿宋_GB2312"/>
                <w:kern w:val="0"/>
                <w:sz w:val="22"/>
                <w:lang w:val="zh-TW"/>
              </w:rPr>
            </w:pPr>
          </w:p>
        </w:tc>
      </w:tr>
      <w:tr>
        <w:trPr>
          <w:trHeight w:val="397" w:hRule="exact"/>
        </w:trPr>
        <w:tc>
          <w:tcPr>
            <w:tcW w:w="1737" w:type="dxa"/>
            <w:vAlign w:val="center"/>
          </w:tcPr>
          <w:p>
            <w:pPr>
              <w:spacing w:line="300" w:lineRule="exact"/>
              <w:jc w:val="center"/>
              <w:rPr>
                <w:rFonts w:hint="eastAsia" w:ascii="仿宋_GB2312" w:hAnsi="仿宋_GB2312" w:eastAsia="仿宋_GB2312" w:cs="仿宋_GB2312"/>
                <w:kern w:val="0"/>
                <w:sz w:val="22"/>
                <w:lang w:val="zh-TW"/>
              </w:rPr>
            </w:pPr>
            <w:r>
              <w:rPr>
                <w:rFonts w:hint="eastAsia" w:ascii="仿宋_GB2312" w:hAnsi="仿宋_GB2312" w:eastAsia="仿宋_GB2312" w:cs="仿宋_GB2312"/>
                <w:kern w:val="0"/>
                <w:sz w:val="22"/>
                <w:lang w:val="zh-TW"/>
              </w:rPr>
              <w:t>列西街道</w:t>
            </w:r>
          </w:p>
        </w:tc>
        <w:tc>
          <w:tcPr>
            <w:tcW w:w="851" w:type="dxa"/>
            <w:vAlign w:val="center"/>
          </w:tcPr>
          <w:p>
            <w:pPr>
              <w:spacing w:line="300" w:lineRule="exact"/>
              <w:jc w:val="center"/>
              <w:rPr>
                <w:rFonts w:hint="eastAsia" w:ascii="仿宋_GB2312" w:hAnsi="仿宋_GB2312" w:eastAsia="仿宋_GB2312" w:cs="仿宋_GB2312"/>
                <w:kern w:val="0"/>
                <w:sz w:val="22"/>
                <w:lang w:val="zh-TW"/>
              </w:rPr>
            </w:pPr>
            <w:r>
              <w:rPr>
                <w:rFonts w:hint="eastAsia" w:ascii="仿宋_GB2312" w:hAnsi="仿宋_GB2312" w:eastAsia="仿宋_GB2312" w:cs="仿宋_GB2312"/>
                <w:kern w:val="0"/>
                <w:sz w:val="22"/>
                <w:lang w:val="zh-TW"/>
              </w:rPr>
              <w:t>681</w:t>
            </w:r>
          </w:p>
        </w:tc>
        <w:tc>
          <w:tcPr>
            <w:tcW w:w="850" w:type="dxa"/>
            <w:vAlign w:val="center"/>
          </w:tcPr>
          <w:p>
            <w:pPr>
              <w:spacing w:line="300" w:lineRule="exact"/>
              <w:jc w:val="center"/>
              <w:rPr>
                <w:rFonts w:hint="eastAsia" w:ascii="仿宋_GB2312" w:hAnsi="仿宋_GB2312" w:eastAsia="仿宋_GB2312" w:cs="仿宋_GB2312"/>
                <w:kern w:val="0"/>
                <w:sz w:val="22"/>
                <w:lang w:val="zh-TW"/>
              </w:rPr>
            </w:pPr>
            <w:r>
              <w:rPr>
                <w:rFonts w:hint="eastAsia" w:ascii="仿宋_GB2312" w:hAnsi="仿宋_GB2312" w:eastAsia="仿宋_GB2312" w:cs="仿宋_GB2312"/>
                <w:kern w:val="0"/>
                <w:sz w:val="22"/>
                <w:lang w:val="zh-TW"/>
              </w:rPr>
              <w:t>100</w:t>
            </w:r>
          </w:p>
        </w:tc>
        <w:tc>
          <w:tcPr>
            <w:tcW w:w="851" w:type="dxa"/>
            <w:vAlign w:val="center"/>
          </w:tcPr>
          <w:p>
            <w:pPr>
              <w:spacing w:line="300" w:lineRule="exact"/>
              <w:jc w:val="center"/>
              <w:rPr>
                <w:rFonts w:hint="eastAsia" w:ascii="仿宋_GB2312" w:hAnsi="仿宋_GB2312" w:eastAsia="仿宋_GB2312" w:cs="仿宋_GB2312"/>
                <w:kern w:val="0"/>
                <w:sz w:val="22"/>
                <w:lang w:val="zh-TW"/>
              </w:rPr>
            </w:pPr>
          </w:p>
        </w:tc>
        <w:tc>
          <w:tcPr>
            <w:tcW w:w="850" w:type="dxa"/>
            <w:vAlign w:val="center"/>
          </w:tcPr>
          <w:p>
            <w:pPr>
              <w:spacing w:line="300" w:lineRule="exact"/>
              <w:jc w:val="center"/>
              <w:rPr>
                <w:rFonts w:hint="eastAsia" w:ascii="仿宋_GB2312" w:hAnsi="仿宋_GB2312" w:eastAsia="仿宋_GB2312" w:cs="仿宋_GB2312"/>
                <w:kern w:val="0"/>
                <w:sz w:val="22"/>
                <w:lang w:val="zh-TW"/>
              </w:rPr>
            </w:pPr>
            <w:r>
              <w:rPr>
                <w:rFonts w:hint="eastAsia" w:ascii="仿宋_GB2312" w:hAnsi="仿宋_GB2312" w:eastAsia="仿宋_GB2312" w:cs="仿宋_GB2312"/>
                <w:kern w:val="0"/>
                <w:sz w:val="22"/>
                <w:lang w:val="zh-TW"/>
              </w:rPr>
              <w:t>1724</w:t>
            </w:r>
          </w:p>
        </w:tc>
        <w:tc>
          <w:tcPr>
            <w:tcW w:w="851" w:type="dxa"/>
            <w:vAlign w:val="center"/>
          </w:tcPr>
          <w:p>
            <w:pPr>
              <w:spacing w:line="300" w:lineRule="exact"/>
              <w:jc w:val="center"/>
              <w:rPr>
                <w:rFonts w:hint="eastAsia" w:ascii="仿宋_GB2312" w:hAnsi="仿宋_GB2312" w:eastAsia="仿宋_GB2312" w:cs="仿宋_GB2312"/>
                <w:kern w:val="0"/>
                <w:sz w:val="22"/>
                <w:lang w:val="zh-TW"/>
              </w:rPr>
            </w:pPr>
            <w:r>
              <w:rPr>
                <w:rFonts w:hint="eastAsia" w:ascii="仿宋_GB2312" w:hAnsi="仿宋_GB2312" w:eastAsia="仿宋_GB2312" w:cs="仿宋_GB2312"/>
                <w:kern w:val="0"/>
                <w:sz w:val="22"/>
                <w:lang w:val="zh-TW"/>
              </w:rPr>
              <w:t>250</w:t>
            </w:r>
          </w:p>
        </w:tc>
        <w:tc>
          <w:tcPr>
            <w:tcW w:w="850" w:type="dxa"/>
            <w:vAlign w:val="center"/>
          </w:tcPr>
          <w:p>
            <w:pPr>
              <w:spacing w:line="300" w:lineRule="exact"/>
              <w:jc w:val="center"/>
              <w:rPr>
                <w:rFonts w:hint="eastAsia" w:ascii="仿宋_GB2312" w:hAnsi="仿宋_GB2312" w:eastAsia="仿宋_GB2312" w:cs="仿宋_GB2312"/>
                <w:kern w:val="0"/>
                <w:sz w:val="22"/>
                <w:lang w:val="zh-TW"/>
              </w:rPr>
            </w:pPr>
            <w:r>
              <w:rPr>
                <w:rFonts w:hint="eastAsia" w:ascii="仿宋_GB2312" w:hAnsi="仿宋_GB2312" w:eastAsia="仿宋_GB2312" w:cs="仿宋_GB2312"/>
                <w:kern w:val="0"/>
                <w:sz w:val="22"/>
                <w:lang w:val="zh-TW"/>
              </w:rPr>
              <w:t>464</w:t>
            </w:r>
          </w:p>
        </w:tc>
        <w:tc>
          <w:tcPr>
            <w:tcW w:w="851" w:type="dxa"/>
            <w:vAlign w:val="center"/>
          </w:tcPr>
          <w:p>
            <w:pPr>
              <w:spacing w:line="300" w:lineRule="exact"/>
              <w:jc w:val="center"/>
              <w:rPr>
                <w:rFonts w:hint="eastAsia" w:ascii="仿宋_GB2312" w:hAnsi="仿宋_GB2312" w:eastAsia="仿宋_GB2312" w:cs="仿宋_GB2312"/>
                <w:kern w:val="0"/>
                <w:sz w:val="22"/>
                <w:lang w:val="zh-TW"/>
              </w:rPr>
            </w:pPr>
          </w:p>
        </w:tc>
        <w:tc>
          <w:tcPr>
            <w:tcW w:w="850" w:type="dxa"/>
            <w:vAlign w:val="center"/>
          </w:tcPr>
          <w:p>
            <w:pPr>
              <w:spacing w:line="300" w:lineRule="exact"/>
              <w:jc w:val="center"/>
              <w:rPr>
                <w:rFonts w:hint="eastAsia" w:ascii="仿宋_GB2312" w:hAnsi="仿宋_GB2312" w:eastAsia="仿宋_GB2312" w:cs="仿宋_GB2312"/>
                <w:kern w:val="0"/>
                <w:sz w:val="22"/>
                <w:lang w:val="zh-TW"/>
              </w:rPr>
            </w:pPr>
          </w:p>
        </w:tc>
        <w:tc>
          <w:tcPr>
            <w:tcW w:w="815" w:type="dxa"/>
            <w:vAlign w:val="center"/>
          </w:tcPr>
          <w:p>
            <w:pPr>
              <w:spacing w:line="300" w:lineRule="exact"/>
              <w:jc w:val="center"/>
              <w:rPr>
                <w:rFonts w:hint="eastAsia" w:ascii="仿宋_GB2312" w:hAnsi="仿宋_GB2312" w:eastAsia="仿宋_GB2312" w:cs="仿宋_GB2312"/>
                <w:kern w:val="0"/>
                <w:sz w:val="22"/>
                <w:lang w:val="zh-TW"/>
              </w:rPr>
            </w:pPr>
            <w:r>
              <w:rPr>
                <w:rFonts w:hint="eastAsia" w:ascii="仿宋_GB2312" w:hAnsi="仿宋_GB2312" w:eastAsia="仿宋_GB2312" w:cs="仿宋_GB2312"/>
                <w:kern w:val="0"/>
                <w:sz w:val="22"/>
                <w:lang w:val="zh-TW"/>
              </w:rPr>
              <w:t>1500</w:t>
            </w:r>
          </w:p>
        </w:tc>
        <w:tc>
          <w:tcPr>
            <w:tcW w:w="850" w:type="dxa"/>
            <w:vAlign w:val="center"/>
          </w:tcPr>
          <w:p>
            <w:pPr>
              <w:spacing w:line="300" w:lineRule="exact"/>
              <w:jc w:val="center"/>
              <w:rPr>
                <w:rFonts w:hint="eastAsia" w:ascii="仿宋_GB2312" w:hAnsi="仿宋_GB2312" w:eastAsia="仿宋_GB2312" w:cs="仿宋_GB2312"/>
                <w:kern w:val="0"/>
                <w:sz w:val="22"/>
                <w:lang w:val="zh-TW"/>
              </w:rPr>
            </w:pPr>
            <w:r>
              <w:rPr>
                <w:rFonts w:hint="eastAsia" w:ascii="仿宋_GB2312" w:hAnsi="仿宋_GB2312" w:eastAsia="仿宋_GB2312" w:cs="仿宋_GB2312"/>
                <w:kern w:val="0"/>
                <w:sz w:val="22"/>
                <w:lang w:val="zh-TW"/>
              </w:rPr>
              <w:t>3100</w:t>
            </w:r>
          </w:p>
        </w:tc>
        <w:tc>
          <w:tcPr>
            <w:tcW w:w="851" w:type="dxa"/>
            <w:vAlign w:val="center"/>
          </w:tcPr>
          <w:p>
            <w:pPr>
              <w:spacing w:line="300" w:lineRule="exact"/>
              <w:jc w:val="center"/>
              <w:rPr>
                <w:rFonts w:hint="eastAsia" w:ascii="仿宋_GB2312" w:hAnsi="仿宋_GB2312" w:eastAsia="仿宋_GB2312" w:cs="仿宋_GB2312"/>
                <w:kern w:val="0"/>
                <w:sz w:val="22"/>
                <w:lang w:val="zh-TW"/>
              </w:rPr>
            </w:pPr>
            <w:r>
              <w:rPr>
                <w:rFonts w:hint="eastAsia" w:ascii="仿宋_GB2312" w:hAnsi="仿宋_GB2312" w:eastAsia="仿宋_GB2312" w:cs="仿宋_GB2312"/>
                <w:kern w:val="0"/>
                <w:sz w:val="22"/>
                <w:lang w:val="zh-TW"/>
              </w:rPr>
              <w:t>30</w:t>
            </w:r>
          </w:p>
        </w:tc>
        <w:tc>
          <w:tcPr>
            <w:tcW w:w="850" w:type="dxa"/>
            <w:vAlign w:val="center"/>
          </w:tcPr>
          <w:p>
            <w:pPr>
              <w:spacing w:line="300" w:lineRule="exact"/>
              <w:jc w:val="center"/>
              <w:rPr>
                <w:rFonts w:hint="eastAsia" w:ascii="仿宋_GB2312" w:hAnsi="仿宋_GB2312" w:eastAsia="仿宋_GB2312" w:cs="仿宋_GB2312"/>
                <w:kern w:val="0"/>
                <w:sz w:val="22"/>
                <w:lang w:val="zh-TW"/>
              </w:rPr>
            </w:pPr>
            <w:r>
              <w:rPr>
                <w:rFonts w:hint="eastAsia" w:ascii="仿宋_GB2312" w:hAnsi="仿宋_GB2312" w:eastAsia="仿宋_GB2312" w:cs="仿宋_GB2312"/>
                <w:kern w:val="0"/>
                <w:sz w:val="22"/>
                <w:lang w:val="zh-TW"/>
              </w:rPr>
              <w:t>331</w:t>
            </w:r>
          </w:p>
        </w:tc>
        <w:tc>
          <w:tcPr>
            <w:tcW w:w="1985" w:type="dxa"/>
            <w:vAlign w:val="center"/>
          </w:tcPr>
          <w:p>
            <w:pPr>
              <w:spacing w:line="300" w:lineRule="exact"/>
              <w:jc w:val="center"/>
              <w:rPr>
                <w:rFonts w:hint="eastAsia" w:ascii="仿宋_GB2312" w:hAnsi="仿宋_GB2312" w:eastAsia="仿宋_GB2312" w:cs="仿宋_GB2312"/>
                <w:kern w:val="0"/>
                <w:sz w:val="22"/>
                <w:lang w:val="zh-TW"/>
              </w:rPr>
            </w:pPr>
          </w:p>
        </w:tc>
      </w:tr>
      <w:tr>
        <w:trPr>
          <w:trHeight w:val="397" w:hRule="exact"/>
        </w:trPr>
        <w:tc>
          <w:tcPr>
            <w:tcW w:w="1737" w:type="dxa"/>
            <w:vAlign w:val="center"/>
          </w:tcPr>
          <w:p>
            <w:pPr>
              <w:spacing w:line="300" w:lineRule="exact"/>
              <w:jc w:val="center"/>
              <w:rPr>
                <w:rFonts w:hint="eastAsia" w:ascii="仿宋_GB2312" w:hAnsi="仿宋_GB2312" w:eastAsia="仿宋_GB2312" w:cs="仿宋_GB2312"/>
                <w:kern w:val="0"/>
                <w:sz w:val="22"/>
                <w:lang w:val="zh-TW"/>
              </w:rPr>
            </w:pPr>
            <w:r>
              <w:rPr>
                <w:rFonts w:hint="eastAsia" w:ascii="仿宋_GB2312" w:hAnsi="仿宋_GB2312" w:eastAsia="仿宋_GB2312" w:cs="仿宋_GB2312"/>
                <w:kern w:val="0"/>
                <w:sz w:val="22"/>
                <w:lang w:val="zh-TW"/>
              </w:rPr>
              <w:t>徐碧街道</w:t>
            </w:r>
          </w:p>
        </w:tc>
        <w:tc>
          <w:tcPr>
            <w:tcW w:w="851" w:type="dxa"/>
            <w:vAlign w:val="center"/>
          </w:tcPr>
          <w:p>
            <w:pPr>
              <w:spacing w:line="300" w:lineRule="exact"/>
              <w:jc w:val="center"/>
              <w:rPr>
                <w:rFonts w:hint="eastAsia" w:ascii="仿宋_GB2312" w:hAnsi="仿宋_GB2312" w:eastAsia="仿宋_GB2312" w:cs="仿宋_GB2312"/>
                <w:kern w:val="0"/>
                <w:sz w:val="22"/>
                <w:lang w:val="zh-TW"/>
              </w:rPr>
            </w:pPr>
            <w:r>
              <w:rPr>
                <w:rFonts w:hint="eastAsia" w:ascii="仿宋_GB2312" w:hAnsi="仿宋_GB2312" w:eastAsia="仿宋_GB2312" w:cs="仿宋_GB2312"/>
                <w:kern w:val="0"/>
                <w:sz w:val="22"/>
                <w:lang w:val="zh-TW"/>
              </w:rPr>
              <w:t>17</w:t>
            </w:r>
          </w:p>
        </w:tc>
        <w:tc>
          <w:tcPr>
            <w:tcW w:w="850" w:type="dxa"/>
            <w:vAlign w:val="center"/>
          </w:tcPr>
          <w:p>
            <w:pPr>
              <w:spacing w:line="300" w:lineRule="exact"/>
              <w:jc w:val="center"/>
              <w:rPr>
                <w:rFonts w:hint="eastAsia" w:ascii="仿宋_GB2312" w:hAnsi="仿宋_GB2312" w:eastAsia="仿宋_GB2312" w:cs="仿宋_GB2312"/>
                <w:kern w:val="0"/>
                <w:sz w:val="22"/>
                <w:lang w:val="zh-TW"/>
              </w:rPr>
            </w:pPr>
            <w:r>
              <w:rPr>
                <w:rFonts w:hint="eastAsia" w:ascii="仿宋_GB2312" w:hAnsi="仿宋_GB2312" w:eastAsia="仿宋_GB2312" w:cs="仿宋_GB2312"/>
                <w:kern w:val="0"/>
                <w:sz w:val="22"/>
                <w:lang w:val="zh-TW"/>
              </w:rPr>
              <w:t>100</w:t>
            </w:r>
          </w:p>
        </w:tc>
        <w:tc>
          <w:tcPr>
            <w:tcW w:w="851" w:type="dxa"/>
            <w:vAlign w:val="center"/>
          </w:tcPr>
          <w:p>
            <w:pPr>
              <w:spacing w:line="300" w:lineRule="exact"/>
              <w:jc w:val="center"/>
              <w:rPr>
                <w:rFonts w:hint="eastAsia" w:ascii="仿宋_GB2312" w:hAnsi="仿宋_GB2312" w:eastAsia="仿宋_GB2312" w:cs="仿宋_GB2312"/>
                <w:kern w:val="0"/>
                <w:sz w:val="22"/>
                <w:lang w:val="zh-TW"/>
              </w:rPr>
            </w:pPr>
          </w:p>
        </w:tc>
        <w:tc>
          <w:tcPr>
            <w:tcW w:w="850" w:type="dxa"/>
            <w:vAlign w:val="center"/>
          </w:tcPr>
          <w:p>
            <w:pPr>
              <w:spacing w:line="300" w:lineRule="exact"/>
              <w:jc w:val="center"/>
              <w:rPr>
                <w:rFonts w:hint="eastAsia" w:ascii="仿宋_GB2312" w:hAnsi="仿宋_GB2312" w:eastAsia="仿宋_GB2312" w:cs="仿宋_GB2312"/>
                <w:kern w:val="0"/>
                <w:sz w:val="22"/>
                <w:lang w:val="zh-TW"/>
              </w:rPr>
            </w:pPr>
          </w:p>
        </w:tc>
        <w:tc>
          <w:tcPr>
            <w:tcW w:w="851" w:type="dxa"/>
            <w:vAlign w:val="center"/>
          </w:tcPr>
          <w:p>
            <w:pPr>
              <w:spacing w:line="300" w:lineRule="exact"/>
              <w:jc w:val="center"/>
              <w:rPr>
                <w:rFonts w:hint="eastAsia" w:ascii="仿宋_GB2312" w:hAnsi="仿宋_GB2312" w:eastAsia="仿宋_GB2312" w:cs="仿宋_GB2312"/>
                <w:kern w:val="0"/>
                <w:sz w:val="22"/>
                <w:lang w:val="zh-TW"/>
              </w:rPr>
            </w:pPr>
          </w:p>
        </w:tc>
        <w:tc>
          <w:tcPr>
            <w:tcW w:w="850" w:type="dxa"/>
            <w:vAlign w:val="center"/>
          </w:tcPr>
          <w:p>
            <w:pPr>
              <w:spacing w:line="300" w:lineRule="exact"/>
              <w:jc w:val="center"/>
              <w:rPr>
                <w:rFonts w:hint="eastAsia" w:ascii="仿宋_GB2312" w:hAnsi="仿宋_GB2312" w:eastAsia="仿宋_GB2312" w:cs="仿宋_GB2312"/>
                <w:kern w:val="0"/>
                <w:sz w:val="22"/>
                <w:lang w:val="zh-TW"/>
              </w:rPr>
            </w:pPr>
          </w:p>
        </w:tc>
        <w:tc>
          <w:tcPr>
            <w:tcW w:w="851" w:type="dxa"/>
            <w:vAlign w:val="center"/>
          </w:tcPr>
          <w:p>
            <w:pPr>
              <w:spacing w:line="300" w:lineRule="exact"/>
              <w:jc w:val="center"/>
              <w:rPr>
                <w:rFonts w:hint="eastAsia" w:ascii="仿宋_GB2312" w:hAnsi="仿宋_GB2312" w:eastAsia="仿宋_GB2312" w:cs="仿宋_GB2312"/>
                <w:kern w:val="0"/>
                <w:sz w:val="22"/>
                <w:lang w:val="zh-TW"/>
              </w:rPr>
            </w:pPr>
          </w:p>
        </w:tc>
        <w:tc>
          <w:tcPr>
            <w:tcW w:w="850" w:type="dxa"/>
            <w:vAlign w:val="center"/>
          </w:tcPr>
          <w:p>
            <w:pPr>
              <w:spacing w:line="300" w:lineRule="exact"/>
              <w:jc w:val="center"/>
              <w:rPr>
                <w:rFonts w:hint="eastAsia" w:ascii="仿宋_GB2312" w:hAnsi="仿宋_GB2312" w:eastAsia="仿宋_GB2312" w:cs="仿宋_GB2312"/>
                <w:kern w:val="0"/>
                <w:sz w:val="22"/>
                <w:lang w:val="zh-TW"/>
              </w:rPr>
            </w:pPr>
          </w:p>
        </w:tc>
        <w:tc>
          <w:tcPr>
            <w:tcW w:w="815" w:type="dxa"/>
            <w:vAlign w:val="center"/>
          </w:tcPr>
          <w:p>
            <w:pPr>
              <w:spacing w:line="300" w:lineRule="exact"/>
              <w:jc w:val="center"/>
              <w:rPr>
                <w:rFonts w:hint="eastAsia" w:ascii="仿宋_GB2312" w:hAnsi="仿宋_GB2312" w:eastAsia="仿宋_GB2312" w:cs="仿宋_GB2312"/>
                <w:kern w:val="0"/>
                <w:sz w:val="22"/>
                <w:lang w:val="zh-TW"/>
              </w:rPr>
            </w:pPr>
          </w:p>
        </w:tc>
        <w:tc>
          <w:tcPr>
            <w:tcW w:w="850" w:type="dxa"/>
            <w:vAlign w:val="center"/>
          </w:tcPr>
          <w:p>
            <w:pPr>
              <w:spacing w:line="300" w:lineRule="exact"/>
              <w:jc w:val="center"/>
              <w:rPr>
                <w:rFonts w:hint="eastAsia" w:ascii="仿宋_GB2312" w:hAnsi="仿宋_GB2312" w:eastAsia="仿宋_GB2312" w:cs="仿宋_GB2312"/>
                <w:kern w:val="0"/>
                <w:sz w:val="22"/>
                <w:lang w:val="zh-TW"/>
              </w:rPr>
            </w:pPr>
          </w:p>
        </w:tc>
        <w:tc>
          <w:tcPr>
            <w:tcW w:w="851" w:type="dxa"/>
            <w:vAlign w:val="center"/>
          </w:tcPr>
          <w:p>
            <w:pPr>
              <w:spacing w:line="300" w:lineRule="exact"/>
              <w:jc w:val="center"/>
              <w:rPr>
                <w:rFonts w:hint="eastAsia" w:ascii="仿宋_GB2312" w:hAnsi="仿宋_GB2312" w:eastAsia="仿宋_GB2312" w:cs="仿宋_GB2312"/>
                <w:kern w:val="0"/>
                <w:sz w:val="22"/>
                <w:lang w:val="zh-TW"/>
              </w:rPr>
            </w:pPr>
          </w:p>
        </w:tc>
        <w:tc>
          <w:tcPr>
            <w:tcW w:w="850" w:type="dxa"/>
            <w:vAlign w:val="center"/>
          </w:tcPr>
          <w:p>
            <w:pPr>
              <w:spacing w:line="300" w:lineRule="exact"/>
              <w:jc w:val="center"/>
              <w:rPr>
                <w:rFonts w:hint="eastAsia" w:ascii="仿宋_GB2312" w:hAnsi="仿宋_GB2312" w:eastAsia="仿宋_GB2312" w:cs="仿宋_GB2312"/>
                <w:kern w:val="0"/>
                <w:sz w:val="22"/>
                <w:lang w:val="zh-TW"/>
              </w:rPr>
            </w:pPr>
          </w:p>
        </w:tc>
        <w:tc>
          <w:tcPr>
            <w:tcW w:w="1985" w:type="dxa"/>
            <w:vAlign w:val="center"/>
          </w:tcPr>
          <w:p>
            <w:pPr>
              <w:spacing w:line="300" w:lineRule="exact"/>
              <w:jc w:val="center"/>
              <w:rPr>
                <w:rFonts w:hint="eastAsia" w:ascii="仿宋_GB2312" w:hAnsi="仿宋_GB2312" w:eastAsia="仿宋_GB2312" w:cs="仿宋_GB2312"/>
                <w:kern w:val="0"/>
                <w:sz w:val="22"/>
                <w:lang w:val="zh-TW"/>
              </w:rPr>
            </w:pPr>
          </w:p>
        </w:tc>
      </w:tr>
      <w:tr>
        <w:trPr>
          <w:trHeight w:val="397" w:hRule="exact"/>
        </w:trPr>
        <w:tc>
          <w:tcPr>
            <w:tcW w:w="1737" w:type="dxa"/>
            <w:vAlign w:val="center"/>
          </w:tcPr>
          <w:p>
            <w:pPr>
              <w:spacing w:line="300" w:lineRule="exact"/>
              <w:jc w:val="center"/>
              <w:rPr>
                <w:rFonts w:hint="eastAsia" w:ascii="仿宋_GB2312" w:hAnsi="仿宋_GB2312" w:eastAsia="仿宋_GB2312" w:cs="仿宋_GB2312"/>
                <w:kern w:val="0"/>
                <w:sz w:val="22"/>
                <w:lang w:val="zh-TW"/>
              </w:rPr>
            </w:pPr>
            <w:r>
              <w:rPr>
                <w:rFonts w:hint="eastAsia" w:ascii="仿宋_GB2312" w:hAnsi="仿宋_GB2312" w:eastAsia="仿宋_GB2312" w:cs="仿宋_GB2312"/>
                <w:kern w:val="0"/>
                <w:sz w:val="22"/>
                <w:lang w:val="zh-TW"/>
              </w:rPr>
              <w:t>列东街道</w:t>
            </w:r>
          </w:p>
        </w:tc>
        <w:tc>
          <w:tcPr>
            <w:tcW w:w="851" w:type="dxa"/>
            <w:vAlign w:val="center"/>
          </w:tcPr>
          <w:p>
            <w:pPr>
              <w:spacing w:line="300" w:lineRule="exact"/>
              <w:jc w:val="center"/>
              <w:rPr>
                <w:rFonts w:hint="eastAsia" w:ascii="仿宋_GB2312" w:hAnsi="仿宋_GB2312" w:eastAsia="仿宋_GB2312" w:cs="仿宋_GB2312"/>
                <w:kern w:val="0"/>
                <w:sz w:val="22"/>
                <w:lang w:val="zh-TW"/>
              </w:rPr>
            </w:pPr>
            <w:r>
              <w:rPr>
                <w:rFonts w:hint="eastAsia" w:ascii="仿宋_GB2312" w:hAnsi="仿宋_GB2312" w:eastAsia="仿宋_GB2312" w:cs="仿宋_GB2312"/>
                <w:kern w:val="0"/>
                <w:sz w:val="22"/>
                <w:lang w:val="zh-TW"/>
              </w:rPr>
              <w:t>41</w:t>
            </w:r>
          </w:p>
        </w:tc>
        <w:tc>
          <w:tcPr>
            <w:tcW w:w="850" w:type="dxa"/>
            <w:vAlign w:val="center"/>
          </w:tcPr>
          <w:p>
            <w:pPr>
              <w:spacing w:line="300" w:lineRule="exact"/>
              <w:jc w:val="center"/>
              <w:rPr>
                <w:rFonts w:hint="eastAsia" w:ascii="仿宋_GB2312" w:hAnsi="仿宋_GB2312" w:eastAsia="仿宋_GB2312" w:cs="仿宋_GB2312"/>
                <w:kern w:val="0"/>
                <w:sz w:val="22"/>
                <w:lang w:val="zh-TW"/>
              </w:rPr>
            </w:pPr>
            <w:r>
              <w:rPr>
                <w:rFonts w:hint="eastAsia" w:ascii="仿宋_GB2312" w:hAnsi="仿宋_GB2312" w:eastAsia="仿宋_GB2312" w:cs="仿宋_GB2312"/>
                <w:kern w:val="0"/>
                <w:sz w:val="22"/>
                <w:lang w:val="zh-TW"/>
              </w:rPr>
              <w:t>100</w:t>
            </w:r>
          </w:p>
        </w:tc>
        <w:tc>
          <w:tcPr>
            <w:tcW w:w="851" w:type="dxa"/>
            <w:vAlign w:val="center"/>
          </w:tcPr>
          <w:p>
            <w:pPr>
              <w:spacing w:line="300" w:lineRule="exact"/>
              <w:jc w:val="center"/>
              <w:rPr>
                <w:rFonts w:hint="eastAsia" w:ascii="仿宋_GB2312" w:hAnsi="仿宋_GB2312" w:eastAsia="仿宋_GB2312" w:cs="仿宋_GB2312"/>
                <w:kern w:val="0"/>
                <w:sz w:val="22"/>
                <w:lang w:val="zh-TW"/>
              </w:rPr>
            </w:pPr>
          </w:p>
        </w:tc>
        <w:tc>
          <w:tcPr>
            <w:tcW w:w="850" w:type="dxa"/>
            <w:vAlign w:val="center"/>
          </w:tcPr>
          <w:p>
            <w:pPr>
              <w:spacing w:line="300" w:lineRule="exact"/>
              <w:jc w:val="center"/>
              <w:rPr>
                <w:rFonts w:hint="eastAsia" w:ascii="仿宋_GB2312" w:hAnsi="仿宋_GB2312" w:eastAsia="仿宋_GB2312" w:cs="仿宋_GB2312"/>
                <w:kern w:val="0"/>
                <w:sz w:val="22"/>
                <w:lang w:val="zh-TW"/>
              </w:rPr>
            </w:pPr>
          </w:p>
        </w:tc>
        <w:tc>
          <w:tcPr>
            <w:tcW w:w="851" w:type="dxa"/>
            <w:vAlign w:val="center"/>
          </w:tcPr>
          <w:p>
            <w:pPr>
              <w:spacing w:line="300" w:lineRule="exact"/>
              <w:jc w:val="center"/>
              <w:rPr>
                <w:rFonts w:hint="eastAsia" w:ascii="仿宋_GB2312" w:hAnsi="仿宋_GB2312" w:eastAsia="仿宋_GB2312" w:cs="仿宋_GB2312"/>
                <w:kern w:val="0"/>
                <w:sz w:val="22"/>
                <w:lang w:val="zh-TW"/>
              </w:rPr>
            </w:pPr>
          </w:p>
        </w:tc>
        <w:tc>
          <w:tcPr>
            <w:tcW w:w="850" w:type="dxa"/>
            <w:vAlign w:val="center"/>
          </w:tcPr>
          <w:p>
            <w:pPr>
              <w:spacing w:line="300" w:lineRule="exact"/>
              <w:jc w:val="center"/>
              <w:rPr>
                <w:rFonts w:hint="eastAsia" w:ascii="仿宋_GB2312" w:hAnsi="仿宋_GB2312" w:eastAsia="仿宋_GB2312" w:cs="仿宋_GB2312"/>
                <w:kern w:val="0"/>
                <w:sz w:val="22"/>
                <w:lang w:val="zh-TW"/>
              </w:rPr>
            </w:pPr>
          </w:p>
        </w:tc>
        <w:tc>
          <w:tcPr>
            <w:tcW w:w="851" w:type="dxa"/>
            <w:vAlign w:val="center"/>
          </w:tcPr>
          <w:p>
            <w:pPr>
              <w:spacing w:line="300" w:lineRule="exact"/>
              <w:jc w:val="center"/>
              <w:rPr>
                <w:rFonts w:hint="eastAsia" w:ascii="仿宋_GB2312" w:hAnsi="仿宋_GB2312" w:eastAsia="仿宋_GB2312" w:cs="仿宋_GB2312"/>
                <w:kern w:val="0"/>
                <w:sz w:val="22"/>
                <w:lang w:val="zh-TW"/>
              </w:rPr>
            </w:pPr>
          </w:p>
        </w:tc>
        <w:tc>
          <w:tcPr>
            <w:tcW w:w="850" w:type="dxa"/>
            <w:vAlign w:val="center"/>
          </w:tcPr>
          <w:p>
            <w:pPr>
              <w:spacing w:line="300" w:lineRule="exact"/>
              <w:jc w:val="center"/>
              <w:rPr>
                <w:rFonts w:hint="eastAsia" w:ascii="仿宋_GB2312" w:hAnsi="仿宋_GB2312" w:eastAsia="仿宋_GB2312" w:cs="仿宋_GB2312"/>
                <w:kern w:val="0"/>
                <w:sz w:val="22"/>
                <w:lang w:val="zh-TW"/>
              </w:rPr>
            </w:pPr>
          </w:p>
        </w:tc>
        <w:tc>
          <w:tcPr>
            <w:tcW w:w="815" w:type="dxa"/>
            <w:vAlign w:val="center"/>
          </w:tcPr>
          <w:p>
            <w:pPr>
              <w:spacing w:line="300" w:lineRule="exact"/>
              <w:jc w:val="center"/>
              <w:rPr>
                <w:rFonts w:hint="eastAsia" w:ascii="仿宋_GB2312" w:hAnsi="仿宋_GB2312" w:eastAsia="仿宋_GB2312" w:cs="仿宋_GB2312"/>
                <w:kern w:val="0"/>
                <w:sz w:val="22"/>
                <w:lang w:val="zh-TW"/>
              </w:rPr>
            </w:pPr>
          </w:p>
        </w:tc>
        <w:tc>
          <w:tcPr>
            <w:tcW w:w="850" w:type="dxa"/>
            <w:vAlign w:val="center"/>
          </w:tcPr>
          <w:p>
            <w:pPr>
              <w:spacing w:line="300" w:lineRule="exact"/>
              <w:jc w:val="center"/>
              <w:rPr>
                <w:rFonts w:hint="eastAsia" w:ascii="仿宋_GB2312" w:hAnsi="仿宋_GB2312" w:eastAsia="仿宋_GB2312" w:cs="仿宋_GB2312"/>
                <w:kern w:val="0"/>
                <w:sz w:val="22"/>
                <w:lang w:val="zh-TW"/>
              </w:rPr>
            </w:pPr>
          </w:p>
        </w:tc>
        <w:tc>
          <w:tcPr>
            <w:tcW w:w="851" w:type="dxa"/>
            <w:vAlign w:val="center"/>
          </w:tcPr>
          <w:p>
            <w:pPr>
              <w:spacing w:line="300" w:lineRule="exact"/>
              <w:jc w:val="center"/>
              <w:rPr>
                <w:rFonts w:hint="eastAsia" w:ascii="仿宋_GB2312" w:hAnsi="仿宋_GB2312" w:eastAsia="仿宋_GB2312" w:cs="仿宋_GB2312"/>
                <w:kern w:val="0"/>
                <w:sz w:val="22"/>
                <w:lang w:val="zh-TW"/>
              </w:rPr>
            </w:pPr>
          </w:p>
        </w:tc>
        <w:tc>
          <w:tcPr>
            <w:tcW w:w="850" w:type="dxa"/>
            <w:vAlign w:val="center"/>
          </w:tcPr>
          <w:p>
            <w:pPr>
              <w:spacing w:line="300" w:lineRule="exact"/>
              <w:jc w:val="center"/>
              <w:rPr>
                <w:rFonts w:hint="eastAsia" w:ascii="仿宋_GB2312" w:hAnsi="仿宋_GB2312" w:eastAsia="仿宋_GB2312" w:cs="仿宋_GB2312"/>
                <w:kern w:val="0"/>
                <w:sz w:val="22"/>
                <w:lang w:val="zh-TW"/>
              </w:rPr>
            </w:pPr>
          </w:p>
        </w:tc>
        <w:tc>
          <w:tcPr>
            <w:tcW w:w="1985" w:type="dxa"/>
            <w:vAlign w:val="center"/>
          </w:tcPr>
          <w:p>
            <w:pPr>
              <w:spacing w:line="300" w:lineRule="exact"/>
              <w:jc w:val="center"/>
              <w:rPr>
                <w:rFonts w:hint="eastAsia" w:ascii="仿宋_GB2312" w:hAnsi="仿宋_GB2312" w:eastAsia="仿宋_GB2312" w:cs="仿宋_GB2312"/>
                <w:kern w:val="0"/>
                <w:sz w:val="22"/>
                <w:lang w:val="zh-TW"/>
              </w:rPr>
            </w:pPr>
          </w:p>
        </w:tc>
      </w:tr>
    </w:tbl>
    <w:p>
      <w:pPr>
        <w:ind w:firstLine="640" w:firstLineChars="200"/>
        <w:rPr>
          <w:rFonts w:ascii="仿宋" w:hAnsi="仿宋" w:eastAsia="仿宋"/>
          <w:sz w:val="32"/>
          <w:szCs w:val="32"/>
        </w:rPr>
      </w:pPr>
    </w:p>
    <w:p>
      <w:pPr>
        <w:spacing w:line="340" w:lineRule="exact"/>
        <w:jc w:val="left"/>
        <w:rPr>
          <w:rFonts w:ascii="黑体" w:hAnsi="黑体" w:eastAsia="黑体" w:cs="黑体"/>
          <w:kern w:val="0"/>
          <w:sz w:val="32"/>
          <w:szCs w:val="32"/>
          <w:lang w:val="zh-TW"/>
        </w:rPr>
      </w:pPr>
    </w:p>
    <w:p>
      <w:pPr>
        <w:spacing w:line="340" w:lineRule="exact"/>
        <w:jc w:val="left"/>
        <w:rPr>
          <w:rFonts w:ascii="黑体" w:hAnsi="黑体" w:eastAsia="黑体" w:cs="黑体"/>
          <w:kern w:val="0"/>
          <w:sz w:val="32"/>
          <w:szCs w:val="32"/>
          <w:lang w:val="zh-TW"/>
        </w:rPr>
      </w:pPr>
      <w:r>
        <w:rPr>
          <w:rFonts w:hint="eastAsia" w:ascii="黑体" w:hAnsi="黑体" w:eastAsia="黑体" w:cs="黑体"/>
          <w:kern w:val="0"/>
          <w:sz w:val="32"/>
          <w:szCs w:val="32"/>
          <w:lang w:val="zh-TW"/>
        </w:rPr>
        <w:t>附件</w:t>
      </w:r>
      <w:r>
        <w:rPr>
          <w:rFonts w:ascii="黑体" w:hAnsi="黑体" w:eastAsia="黑体" w:cs="黑体"/>
          <w:kern w:val="0"/>
          <w:sz w:val="32"/>
          <w:szCs w:val="32"/>
          <w:lang w:val="zh-TW"/>
        </w:rPr>
        <w:t>2</w:t>
      </w:r>
    </w:p>
    <w:p>
      <w:pPr>
        <w:spacing w:line="560" w:lineRule="exact"/>
        <w:jc w:val="center"/>
        <w:rPr>
          <w:rFonts w:hint="eastAsia" w:ascii="方正小标宋简体" w:hAnsi="宋体" w:eastAsia="方正小标宋简体" w:cs="方正小标宋简体"/>
          <w:kern w:val="0"/>
          <w:sz w:val="44"/>
          <w:szCs w:val="44"/>
          <w:lang w:val="zh-TW"/>
        </w:rPr>
      </w:pPr>
      <w:r>
        <w:rPr>
          <w:rFonts w:ascii="方正小标宋简体" w:hAnsi="宋体" w:eastAsia="方正小标宋简体" w:cs="方正小标宋简体"/>
          <w:kern w:val="0"/>
          <w:sz w:val="44"/>
          <w:szCs w:val="44"/>
          <w:lang w:val="zh-TW"/>
        </w:rPr>
        <w:t>当前</w:t>
      </w:r>
      <w:r>
        <w:rPr>
          <w:rFonts w:hint="eastAsia" w:ascii="方正小标宋简体" w:hAnsi="宋体" w:eastAsia="方正小标宋简体" w:cs="方正小标宋简体"/>
          <w:kern w:val="0"/>
          <w:sz w:val="44"/>
          <w:szCs w:val="44"/>
          <w:lang w:val="zh-TW"/>
        </w:rPr>
        <w:t>松材线虫病发生和死亡松树数量情况一览表</w:t>
      </w:r>
    </w:p>
    <w:p>
      <w:pPr>
        <w:spacing w:line="560" w:lineRule="exact"/>
        <w:jc w:val="center"/>
        <w:rPr>
          <w:rFonts w:hint="eastAsia" w:ascii="方正小标宋简体" w:hAnsi="宋体" w:eastAsia="方正小标宋简体" w:cs="方正小标宋简体"/>
          <w:kern w:val="0"/>
          <w:sz w:val="44"/>
          <w:szCs w:val="44"/>
          <w:lang w:val="zh-TW"/>
        </w:rPr>
      </w:pPr>
    </w:p>
    <w:tbl>
      <w:tblPr>
        <w:tblW w:w="142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04"/>
        <w:gridCol w:w="2022"/>
        <w:gridCol w:w="1249"/>
        <w:gridCol w:w="1249"/>
        <w:gridCol w:w="1721"/>
        <w:gridCol w:w="1405"/>
        <w:gridCol w:w="1251"/>
        <w:gridCol w:w="1564"/>
        <w:gridCol w:w="1755"/>
      </w:tblGrid>
      <w:tr>
        <w:trPr>
          <w:trHeight w:val="321" w:hRule="atLeast"/>
        </w:trPr>
        <w:tc>
          <w:tcPr>
            <w:tcW w:w="2004" w:type="dxa"/>
            <w:vMerge w:val="restart"/>
            <w:vAlign w:val="center"/>
          </w:tcPr>
          <w:p>
            <w:pPr>
              <w:spacing w:line="340" w:lineRule="exact"/>
              <w:jc w:val="center"/>
              <w:rPr>
                <w:rFonts w:hint="eastAsia" w:ascii="仿宋_GB2312" w:hAnsi="仿宋_GB2312" w:eastAsia="仿宋_GB2312" w:cs="仿宋_GB2312"/>
                <w:b/>
                <w:kern w:val="0"/>
                <w:szCs w:val="21"/>
                <w:lang w:val="zh-TW"/>
              </w:rPr>
            </w:pPr>
            <w:r>
              <w:rPr>
                <w:rFonts w:hint="eastAsia" w:ascii="仿宋_GB2312" w:hAnsi="仿宋_GB2312" w:eastAsia="仿宋_GB2312" w:cs="仿宋_GB2312"/>
                <w:b/>
                <w:kern w:val="0"/>
                <w:szCs w:val="21"/>
                <w:lang w:val="zh-TW"/>
              </w:rPr>
              <w:t>乡（镇、场、街道）</w:t>
            </w:r>
          </w:p>
        </w:tc>
        <w:tc>
          <w:tcPr>
            <w:tcW w:w="2022" w:type="dxa"/>
            <w:vMerge w:val="restart"/>
            <w:vAlign w:val="center"/>
          </w:tcPr>
          <w:p>
            <w:pPr>
              <w:spacing w:line="340" w:lineRule="exact"/>
              <w:jc w:val="center"/>
              <w:rPr>
                <w:rFonts w:hint="eastAsia" w:ascii="仿宋_GB2312" w:hAnsi="仿宋_GB2312" w:eastAsia="仿宋_GB2312" w:cs="仿宋_GB2312"/>
                <w:b/>
                <w:kern w:val="0"/>
                <w:szCs w:val="21"/>
                <w:lang w:val="zh-TW"/>
              </w:rPr>
            </w:pPr>
            <w:r>
              <w:rPr>
                <w:rFonts w:hint="eastAsia" w:ascii="仿宋_GB2312" w:hAnsi="仿宋_GB2312" w:eastAsia="仿宋_GB2312" w:cs="仿宋_GB2312"/>
                <w:b/>
                <w:kern w:val="0"/>
                <w:szCs w:val="21"/>
                <w:lang w:val="zh-TW"/>
              </w:rPr>
              <w:t>松林面积/万亩</w:t>
            </w:r>
          </w:p>
        </w:tc>
        <w:tc>
          <w:tcPr>
            <w:tcW w:w="2498" w:type="dxa"/>
            <w:gridSpan w:val="2"/>
            <w:vAlign w:val="center"/>
          </w:tcPr>
          <w:p>
            <w:pPr>
              <w:spacing w:line="340" w:lineRule="exact"/>
              <w:jc w:val="center"/>
              <w:rPr>
                <w:rFonts w:hint="eastAsia" w:ascii="仿宋_GB2312" w:hAnsi="仿宋_GB2312" w:eastAsia="仿宋_GB2312" w:cs="仿宋_GB2312"/>
                <w:b/>
                <w:kern w:val="0"/>
                <w:szCs w:val="21"/>
                <w:lang w:val="zh-TW"/>
              </w:rPr>
            </w:pPr>
            <w:r>
              <w:rPr>
                <w:rFonts w:hint="eastAsia" w:ascii="仿宋_GB2312" w:hAnsi="仿宋_GB2312" w:eastAsia="仿宋_GB2312" w:cs="仿宋_GB2312"/>
                <w:b/>
                <w:kern w:val="0"/>
                <w:szCs w:val="21"/>
                <w:lang w:val="zh-TW"/>
              </w:rPr>
              <w:t>死亡松树数量情况</w:t>
            </w:r>
          </w:p>
        </w:tc>
        <w:tc>
          <w:tcPr>
            <w:tcW w:w="5941" w:type="dxa"/>
            <w:gridSpan w:val="4"/>
            <w:vAlign w:val="center"/>
          </w:tcPr>
          <w:p>
            <w:pPr>
              <w:spacing w:line="340" w:lineRule="exact"/>
              <w:jc w:val="center"/>
              <w:rPr>
                <w:rFonts w:hint="eastAsia" w:ascii="仿宋_GB2312" w:hAnsi="仿宋_GB2312" w:eastAsia="仿宋_GB2312" w:cs="仿宋_GB2312"/>
                <w:b/>
                <w:kern w:val="0"/>
                <w:szCs w:val="21"/>
                <w:lang w:val="zh-TW"/>
              </w:rPr>
            </w:pPr>
            <w:r>
              <w:rPr>
                <w:rFonts w:hint="eastAsia" w:ascii="仿宋_GB2312" w:hAnsi="仿宋_GB2312" w:eastAsia="仿宋_GB2312" w:cs="仿宋_GB2312"/>
                <w:b/>
                <w:kern w:val="0"/>
                <w:szCs w:val="21"/>
                <w:lang w:val="zh-TW"/>
              </w:rPr>
              <w:t>松材线虫病发生情况</w:t>
            </w:r>
          </w:p>
        </w:tc>
        <w:tc>
          <w:tcPr>
            <w:tcW w:w="1755" w:type="dxa"/>
            <w:vMerge w:val="restart"/>
            <w:vAlign w:val="center"/>
          </w:tcPr>
          <w:p>
            <w:pPr>
              <w:spacing w:line="340" w:lineRule="exact"/>
              <w:jc w:val="center"/>
              <w:rPr>
                <w:rFonts w:hint="eastAsia" w:ascii="仿宋_GB2312" w:hAnsi="仿宋_GB2312" w:eastAsia="仿宋_GB2312" w:cs="仿宋_GB2312"/>
                <w:b/>
                <w:kern w:val="0"/>
                <w:szCs w:val="21"/>
                <w:lang w:val="zh-TW"/>
              </w:rPr>
            </w:pPr>
            <w:r>
              <w:rPr>
                <w:rFonts w:hint="eastAsia" w:ascii="仿宋_GB2312" w:hAnsi="仿宋_GB2312" w:eastAsia="仿宋_GB2312" w:cs="仿宋_GB2312"/>
                <w:b/>
                <w:kern w:val="0"/>
                <w:szCs w:val="21"/>
                <w:lang w:val="zh-TW"/>
              </w:rPr>
              <w:t>备注</w:t>
            </w:r>
          </w:p>
        </w:tc>
      </w:tr>
      <w:tr>
        <w:trPr>
          <w:trHeight w:val="312" w:hRule="atLeast"/>
        </w:trPr>
        <w:tc>
          <w:tcPr>
            <w:tcW w:w="2004" w:type="dxa"/>
            <w:vMerge w:val="continue"/>
            <w:vAlign w:val="top"/>
          </w:tcPr>
          <w:p>
            <w:pPr>
              <w:spacing w:line="340" w:lineRule="exact"/>
              <w:jc w:val="left"/>
              <w:rPr>
                <w:rFonts w:hint="eastAsia" w:ascii="仿宋_GB2312" w:hAnsi="仿宋_GB2312" w:eastAsia="仿宋_GB2312" w:cs="仿宋_GB2312"/>
                <w:b/>
                <w:kern w:val="0"/>
                <w:sz w:val="28"/>
                <w:szCs w:val="28"/>
                <w:lang w:val="zh-TW"/>
              </w:rPr>
            </w:pPr>
          </w:p>
        </w:tc>
        <w:tc>
          <w:tcPr>
            <w:tcW w:w="2022" w:type="dxa"/>
            <w:vMerge w:val="continue"/>
            <w:vAlign w:val="center"/>
          </w:tcPr>
          <w:p>
            <w:pPr>
              <w:spacing w:line="340" w:lineRule="exact"/>
              <w:jc w:val="center"/>
              <w:rPr>
                <w:rFonts w:hint="eastAsia" w:ascii="仿宋_GB2312" w:hAnsi="仿宋_GB2312" w:eastAsia="仿宋_GB2312" w:cs="仿宋_GB2312"/>
                <w:b/>
                <w:kern w:val="0"/>
                <w:szCs w:val="21"/>
                <w:lang w:val="zh-TW"/>
              </w:rPr>
            </w:pPr>
          </w:p>
        </w:tc>
        <w:tc>
          <w:tcPr>
            <w:tcW w:w="1249" w:type="dxa"/>
            <w:vMerge w:val="restart"/>
            <w:vAlign w:val="center"/>
          </w:tcPr>
          <w:p>
            <w:pPr>
              <w:spacing w:line="340" w:lineRule="exact"/>
              <w:jc w:val="center"/>
              <w:rPr>
                <w:rFonts w:hint="eastAsia" w:ascii="仿宋_GB2312" w:hAnsi="仿宋_GB2312" w:eastAsia="仿宋_GB2312" w:cs="仿宋_GB2312"/>
                <w:b/>
                <w:kern w:val="0"/>
                <w:szCs w:val="21"/>
                <w:lang w:val="zh-TW"/>
              </w:rPr>
            </w:pPr>
            <w:r>
              <w:rPr>
                <w:rFonts w:hint="eastAsia" w:ascii="仿宋_GB2312" w:hAnsi="仿宋_GB2312" w:eastAsia="仿宋_GB2312" w:cs="仿宋_GB2312"/>
                <w:b/>
                <w:kern w:val="0"/>
                <w:szCs w:val="21"/>
                <w:lang w:val="zh-TW"/>
              </w:rPr>
              <w:t>上一年度数量/株</w:t>
            </w:r>
          </w:p>
          <w:p>
            <w:pPr>
              <w:spacing w:line="340" w:lineRule="exact"/>
              <w:jc w:val="center"/>
              <w:rPr>
                <w:rFonts w:hint="eastAsia" w:ascii="仿宋_GB2312" w:hAnsi="仿宋_GB2312" w:eastAsia="仿宋_GB2312" w:cs="仿宋_GB2312"/>
                <w:b/>
                <w:kern w:val="0"/>
                <w:szCs w:val="21"/>
                <w:lang w:val="zh-TW"/>
              </w:rPr>
            </w:pPr>
            <w:r>
              <w:rPr>
                <w:rFonts w:hint="eastAsia" w:ascii="仿宋_GB2312" w:hAnsi="仿宋_GB2312" w:eastAsia="仿宋_GB2312" w:cs="仿宋_GB2312"/>
                <w:b/>
                <w:kern w:val="0"/>
                <w:szCs w:val="21"/>
                <w:lang w:val="zh-TW"/>
              </w:rPr>
              <w:t xml:space="preserve"> </w:t>
            </w:r>
          </w:p>
        </w:tc>
        <w:tc>
          <w:tcPr>
            <w:tcW w:w="1249" w:type="dxa"/>
            <w:vMerge w:val="restart"/>
            <w:vAlign w:val="center"/>
          </w:tcPr>
          <w:p>
            <w:pPr>
              <w:spacing w:line="340" w:lineRule="exact"/>
              <w:jc w:val="center"/>
              <w:rPr>
                <w:rFonts w:hint="eastAsia" w:ascii="仿宋_GB2312" w:hAnsi="仿宋_GB2312" w:eastAsia="仿宋_GB2312" w:cs="仿宋_GB2312"/>
                <w:b/>
                <w:kern w:val="0"/>
                <w:szCs w:val="21"/>
                <w:lang w:val="zh-TW"/>
              </w:rPr>
            </w:pPr>
            <w:r>
              <w:rPr>
                <w:rFonts w:hint="eastAsia" w:ascii="仿宋_GB2312" w:hAnsi="仿宋_GB2312" w:eastAsia="仿宋_GB2312" w:cs="仿宋_GB2312"/>
                <w:b/>
                <w:kern w:val="0"/>
                <w:szCs w:val="21"/>
                <w:lang w:val="zh-TW"/>
              </w:rPr>
              <w:t>预估数量/株</w:t>
            </w:r>
          </w:p>
          <w:p>
            <w:pPr>
              <w:spacing w:line="340" w:lineRule="exact"/>
              <w:jc w:val="center"/>
              <w:rPr>
                <w:rFonts w:hint="eastAsia" w:ascii="仿宋_GB2312" w:hAnsi="仿宋_GB2312" w:eastAsia="仿宋_GB2312" w:cs="仿宋_GB2312"/>
                <w:b/>
                <w:kern w:val="0"/>
                <w:szCs w:val="21"/>
                <w:lang w:val="zh-TW"/>
              </w:rPr>
            </w:pPr>
          </w:p>
        </w:tc>
        <w:tc>
          <w:tcPr>
            <w:tcW w:w="4377" w:type="dxa"/>
            <w:gridSpan w:val="3"/>
            <w:vAlign w:val="center"/>
          </w:tcPr>
          <w:p>
            <w:pPr>
              <w:spacing w:line="340" w:lineRule="exact"/>
              <w:jc w:val="center"/>
              <w:rPr>
                <w:rFonts w:hint="eastAsia" w:ascii="仿宋_GB2312" w:hAnsi="仿宋_GB2312" w:eastAsia="仿宋_GB2312" w:cs="仿宋_GB2312"/>
                <w:b/>
                <w:kern w:val="0"/>
                <w:szCs w:val="21"/>
                <w:lang w:val="zh-TW"/>
              </w:rPr>
            </w:pPr>
            <w:r>
              <w:rPr>
                <w:rFonts w:hint="eastAsia" w:ascii="仿宋_GB2312" w:hAnsi="仿宋_GB2312" w:eastAsia="仿宋_GB2312" w:cs="仿宋_GB2312"/>
                <w:b/>
                <w:kern w:val="0"/>
                <w:szCs w:val="21"/>
                <w:lang w:val="zh-TW"/>
              </w:rPr>
              <w:t>发生面积/亩</w:t>
            </w:r>
          </w:p>
        </w:tc>
        <w:tc>
          <w:tcPr>
            <w:tcW w:w="1564" w:type="dxa"/>
            <w:vMerge w:val="restart"/>
            <w:vAlign w:val="center"/>
          </w:tcPr>
          <w:p>
            <w:pPr>
              <w:spacing w:line="340" w:lineRule="exact"/>
              <w:rPr>
                <w:rFonts w:hint="eastAsia" w:ascii="仿宋_GB2312" w:hAnsi="仿宋_GB2312" w:eastAsia="仿宋_GB2312" w:cs="仿宋_GB2312"/>
                <w:b/>
                <w:kern w:val="0"/>
                <w:szCs w:val="21"/>
                <w:lang w:val="zh-TW"/>
              </w:rPr>
            </w:pPr>
          </w:p>
          <w:p>
            <w:pPr>
              <w:spacing w:line="340" w:lineRule="exact"/>
              <w:jc w:val="center"/>
              <w:rPr>
                <w:rFonts w:hint="eastAsia" w:ascii="仿宋_GB2312" w:hAnsi="仿宋_GB2312" w:eastAsia="仿宋_GB2312" w:cs="仿宋_GB2312"/>
                <w:b/>
                <w:kern w:val="0"/>
                <w:szCs w:val="21"/>
                <w:lang w:val="zh-TW"/>
              </w:rPr>
            </w:pPr>
            <w:r>
              <w:rPr>
                <w:rFonts w:hint="eastAsia" w:ascii="仿宋_GB2312" w:hAnsi="仿宋_GB2312" w:eastAsia="仿宋_GB2312" w:cs="仿宋_GB2312"/>
                <w:b/>
                <w:kern w:val="0"/>
                <w:szCs w:val="21"/>
                <w:lang w:val="zh-TW"/>
              </w:rPr>
              <w:t>疫情小班/个</w:t>
            </w:r>
          </w:p>
        </w:tc>
        <w:tc>
          <w:tcPr>
            <w:tcW w:w="1755" w:type="dxa"/>
            <w:vMerge w:val="continue"/>
            <w:vAlign w:val="top"/>
          </w:tcPr>
          <w:p>
            <w:pPr>
              <w:spacing w:line="340" w:lineRule="exact"/>
              <w:jc w:val="left"/>
              <w:rPr>
                <w:rFonts w:hint="eastAsia" w:ascii="仿宋_GB2312" w:hAnsi="仿宋_GB2312" w:eastAsia="仿宋_GB2312" w:cs="仿宋_GB2312"/>
                <w:b/>
                <w:kern w:val="0"/>
                <w:sz w:val="28"/>
                <w:szCs w:val="28"/>
                <w:lang w:val="zh-TW"/>
              </w:rPr>
            </w:pPr>
          </w:p>
        </w:tc>
      </w:tr>
      <w:tr>
        <w:trPr>
          <w:trHeight w:val="517" w:hRule="atLeast"/>
        </w:trPr>
        <w:tc>
          <w:tcPr>
            <w:tcW w:w="2004" w:type="dxa"/>
            <w:vMerge w:val="continue"/>
            <w:vAlign w:val="top"/>
          </w:tcPr>
          <w:p>
            <w:pPr>
              <w:spacing w:line="340" w:lineRule="exact"/>
              <w:jc w:val="left"/>
              <w:rPr>
                <w:rFonts w:hint="eastAsia" w:ascii="仿宋_GB2312" w:hAnsi="仿宋_GB2312" w:eastAsia="仿宋_GB2312" w:cs="仿宋_GB2312"/>
                <w:b/>
                <w:kern w:val="0"/>
                <w:sz w:val="28"/>
                <w:szCs w:val="28"/>
                <w:lang w:val="zh-TW"/>
              </w:rPr>
            </w:pPr>
          </w:p>
        </w:tc>
        <w:tc>
          <w:tcPr>
            <w:tcW w:w="2022" w:type="dxa"/>
            <w:vMerge w:val="continue"/>
            <w:vAlign w:val="center"/>
          </w:tcPr>
          <w:p>
            <w:pPr>
              <w:spacing w:line="340" w:lineRule="exact"/>
              <w:jc w:val="center"/>
              <w:rPr>
                <w:rFonts w:hint="eastAsia" w:ascii="仿宋_GB2312" w:hAnsi="仿宋_GB2312" w:eastAsia="仿宋_GB2312" w:cs="仿宋_GB2312"/>
                <w:b/>
                <w:kern w:val="0"/>
                <w:szCs w:val="21"/>
                <w:lang w:val="zh-TW"/>
              </w:rPr>
            </w:pPr>
          </w:p>
        </w:tc>
        <w:tc>
          <w:tcPr>
            <w:tcW w:w="1249" w:type="dxa"/>
            <w:vMerge w:val="continue"/>
            <w:vAlign w:val="center"/>
          </w:tcPr>
          <w:p>
            <w:pPr>
              <w:spacing w:line="340" w:lineRule="exact"/>
              <w:jc w:val="center"/>
              <w:rPr>
                <w:rFonts w:hint="eastAsia" w:ascii="仿宋_GB2312" w:hAnsi="仿宋_GB2312" w:eastAsia="仿宋_GB2312" w:cs="仿宋_GB2312"/>
                <w:b/>
                <w:kern w:val="0"/>
                <w:szCs w:val="21"/>
                <w:lang w:val="zh-TW"/>
              </w:rPr>
            </w:pPr>
          </w:p>
        </w:tc>
        <w:tc>
          <w:tcPr>
            <w:tcW w:w="1249" w:type="dxa"/>
            <w:vMerge w:val="continue"/>
            <w:vAlign w:val="center"/>
          </w:tcPr>
          <w:p>
            <w:pPr>
              <w:spacing w:line="340" w:lineRule="exact"/>
              <w:jc w:val="center"/>
              <w:rPr>
                <w:rFonts w:hint="eastAsia" w:ascii="仿宋_GB2312" w:hAnsi="仿宋_GB2312" w:eastAsia="仿宋_GB2312" w:cs="仿宋_GB2312"/>
                <w:b/>
                <w:kern w:val="0"/>
                <w:szCs w:val="21"/>
                <w:lang w:val="zh-TW"/>
              </w:rPr>
            </w:pPr>
          </w:p>
        </w:tc>
        <w:tc>
          <w:tcPr>
            <w:tcW w:w="1721" w:type="dxa"/>
            <w:vAlign w:val="center"/>
          </w:tcPr>
          <w:p>
            <w:pPr>
              <w:spacing w:line="340" w:lineRule="exact"/>
              <w:jc w:val="center"/>
              <w:rPr>
                <w:rFonts w:hint="eastAsia" w:ascii="仿宋_GB2312" w:hAnsi="仿宋_GB2312" w:eastAsia="仿宋_GB2312" w:cs="仿宋_GB2312"/>
                <w:b/>
                <w:kern w:val="0"/>
                <w:szCs w:val="21"/>
                <w:lang w:val="zh-TW"/>
              </w:rPr>
            </w:pPr>
            <w:r>
              <w:rPr>
                <w:rFonts w:hint="eastAsia" w:ascii="仿宋_GB2312" w:hAnsi="仿宋_GB2312" w:eastAsia="仿宋_GB2312" w:cs="仿宋_GB2312"/>
                <w:b/>
                <w:kern w:val="0"/>
                <w:szCs w:val="21"/>
                <w:lang w:val="zh-TW"/>
              </w:rPr>
              <w:t>上一年度结转</w:t>
            </w:r>
          </w:p>
        </w:tc>
        <w:tc>
          <w:tcPr>
            <w:tcW w:w="1405" w:type="dxa"/>
            <w:vAlign w:val="center"/>
          </w:tcPr>
          <w:p>
            <w:pPr>
              <w:spacing w:line="340" w:lineRule="exact"/>
              <w:jc w:val="center"/>
              <w:rPr>
                <w:rFonts w:hint="eastAsia" w:ascii="仿宋_GB2312" w:hAnsi="仿宋_GB2312" w:eastAsia="仿宋_GB2312" w:cs="仿宋_GB2312"/>
                <w:b/>
                <w:kern w:val="0"/>
                <w:szCs w:val="21"/>
                <w:lang w:val="zh-TW"/>
              </w:rPr>
            </w:pPr>
            <w:r>
              <w:rPr>
                <w:rFonts w:hint="eastAsia" w:ascii="仿宋_GB2312" w:hAnsi="仿宋_GB2312" w:eastAsia="仿宋_GB2312" w:cs="仿宋_GB2312"/>
                <w:b/>
                <w:kern w:val="0"/>
                <w:szCs w:val="21"/>
                <w:lang w:val="zh-TW"/>
              </w:rPr>
              <w:t>本年度新增</w:t>
            </w:r>
          </w:p>
        </w:tc>
        <w:tc>
          <w:tcPr>
            <w:tcW w:w="1251" w:type="dxa"/>
            <w:vAlign w:val="center"/>
          </w:tcPr>
          <w:p>
            <w:pPr>
              <w:spacing w:line="340" w:lineRule="exact"/>
              <w:jc w:val="center"/>
              <w:rPr>
                <w:rFonts w:hint="eastAsia" w:ascii="仿宋_GB2312" w:hAnsi="仿宋_GB2312" w:eastAsia="仿宋_GB2312" w:cs="仿宋_GB2312"/>
                <w:b/>
                <w:kern w:val="0"/>
                <w:szCs w:val="21"/>
                <w:lang w:val="zh-TW"/>
              </w:rPr>
            </w:pPr>
            <w:r>
              <w:rPr>
                <w:rFonts w:hint="eastAsia" w:ascii="仿宋_GB2312" w:hAnsi="仿宋_GB2312" w:eastAsia="仿宋_GB2312" w:cs="仿宋_GB2312"/>
                <w:b/>
                <w:kern w:val="0"/>
                <w:szCs w:val="21"/>
                <w:lang w:val="zh-TW"/>
              </w:rPr>
              <w:t>累计</w:t>
            </w:r>
          </w:p>
        </w:tc>
        <w:tc>
          <w:tcPr>
            <w:tcW w:w="1564" w:type="dxa"/>
            <w:vMerge w:val="continue"/>
            <w:vAlign w:val="center"/>
          </w:tcPr>
          <w:p>
            <w:pPr>
              <w:spacing w:line="340" w:lineRule="exact"/>
              <w:jc w:val="center"/>
              <w:rPr>
                <w:rFonts w:hint="eastAsia" w:ascii="仿宋_GB2312" w:hAnsi="仿宋_GB2312" w:eastAsia="仿宋_GB2312" w:cs="仿宋_GB2312"/>
                <w:b/>
                <w:kern w:val="0"/>
                <w:szCs w:val="21"/>
                <w:lang w:val="zh-TW"/>
              </w:rPr>
            </w:pPr>
          </w:p>
        </w:tc>
        <w:tc>
          <w:tcPr>
            <w:tcW w:w="1755" w:type="dxa"/>
            <w:vMerge w:val="continue"/>
            <w:vAlign w:val="top"/>
          </w:tcPr>
          <w:p>
            <w:pPr>
              <w:spacing w:line="340" w:lineRule="exact"/>
              <w:jc w:val="left"/>
              <w:rPr>
                <w:rFonts w:hint="eastAsia" w:ascii="仿宋_GB2312" w:hAnsi="仿宋_GB2312" w:eastAsia="仿宋_GB2312" w:cs="仿宋_GB2312"/>
                <w:b/>
                <w:kern w:val="0"/>
                <w:sz w:val="28"/>
                <w:szCs w:val="28"/>
                <w:lang w:val="zh-TW"/>
              </w:rPr>
            </w:pPr>
          </w:p>
        </w:tc>
      </w:tr>
      <w:tr>
        <w:trPr>
          <w:cantSplit/>
          <w:trHeight w:val="397" w:hRule="exact"/>
        </w:trPr>
        <w:tc>
          <w:tcPr>
            <w:tcW w:w="2004" w:type="dxa"/>
            <w:vAlign w:val="center"/>
          </w:tcPr>
          <w:p>
            <w:pPr>
              <w:spacing w:line="320" w:lineRule="exact"/>
              <w:jc w:val="center"/>
              <w:rPr>
                <w:rFonts w:hint="eastAsia" w:ascii="仿宋_GB2312" w:hAnsi="仿宋_GB2312" w:eastAsia="仿宋_GB2312" w:cs="仿宋_GB2312"/>
                <w:kern w:val="0"/>
                <w:sz w:val="20"/>
                <w:szCs w:val="20"/>
                <w:lang w:val="zh-TW"/>
              </w:rPr>
            </w:pPr>
            <w:r>
              <w:rPr>
                <w:rFonts w:hint="eastAsia" w:ascii="仿宋_GB2312" w:hAnsi="仿宋_GB2312" w:eastAsia="仿宋_GB2312" w:cs="仿宋_GB2312"/>
                <w:kern w:val="0"/>
                <w:sz w:val="20"/>
                <w:szCs w:val="20"/>
                <w:lang w:val="zh-TW"/>
              </w:rPr>
              <w:t>三元区</w:t>
            </w:r>
          </w:p>
        </w:tc>
        <w:tc>
          <w:tcPr>
            <w:tcW w:w="2022" w:type="dxa"/>
            <w:vAlign w:val="center"/>
          </w:tcPr>
          <w:p>
            <w:pPr>
              <w:spacing w:line="320" w:lineRule="exact"/>
              <w:jc w:val="center"/>
              <w:rPr>
                <w:rFonts w:hint="eastAsia" w:ascii="仿宋_GB2312" w:hAnsi="仿宋_GB2312" w:eastAsia="仿宋_GB2312" w:cs="仿宋_GB2312"/>
                <w:kern w:val="0"/>
                <w:sz w:val="20"/>
                <w:szCs w:val="20"/>
                <w:lang w:val="zh-TW"/>
              </w:rPr>
            </w:pPr>
            <w:r>
              <w:rPr>
                <w:rFonts w:hint="eastAsia" w:ascii="仿宋_GB2312" w:hAnsi="仿宋_GB2312" w:eastAsia="仿宋_GB2312" w:cs="仿宋_GB2312"/>
                <w:kern w:val="0"/>
                <w:sz w:val="20"/>
                <w:szCs w:val="20"/>
                <w:lang w:val="zh-TW"/>
              </w:rPr>
              <w:t xml:space="preserve"> 15.035</w:t>
            </w:r>
          </w:p>
        </w:tc>
        <w:tc>
          <w:tcPr>
            <w:tcW w:w="1249" w:type="dxa"/>
            <w:vAlign w:val="center"/>
          </w:tcPr>
          <w:p>
            <w:pPr>
              <w:spacing w:line="320" w:lineRule="exact"/>
              <w:jc w:val="center"/>
              <w:rPr>
                <w:rFonts w:hint="eastAsia" w:ascii="仿宋_GB2312" w:hAnsi="仿宋_GB2312" w:eastAsia="仿宋_GB2312" w:cs="仿宋_GB2312"/>
                <w:kern w:val="0"/>
                <w:sz w:val="20"/>
                <w:szCs w:val="20"/>
                <w:lang w:val="zh-TW"/>
              </w:rPr>
            </w:pPr>
            <w:r>
              <w:rPr>
                <w:rFonts w:hint="eastAsia" w:ascii="仿宋_GB2312" w:hAnsi="仿宋_GB2312" w:eastAsia="仿宋_GB2312" w:cs="仿宋_GB2312"/>
                <w:kern w:val="0"/>
                <w:sz w:val="20"/>
                <w:szCs w:val="20"/>
                <w:lang w:val="zh-TW"/>
              </w:rPr>
              <w:t xml:space="preserve"> 13763</w:t>
            </w:r>
          </w:p>
          <w:p>
            <w:pPr>
              <w:spacing w:line="320" w:lineRule="exact"/>
              <w:jc w:val="center"/>
              <w:rPr>
                <w:rFonts w:hint="eastAsia" w:ascii="仿宋_GB2312" w:hAnsi="仿宋_GB2312" w:eastAsia="仿宋_GB2312" w:cs="仿宋_GB2312"/>
                <w:kern w:val="0"/>
                <w:sz w:val="20"/>
                <w:szCs w:val="20"/>
                <w:lang w:val="zh-TW"/>
              </w:rPr>
            </w:pPr>
            <w:r>
              <w:rPr>
                <w:rFonts w:hint="eastAsia" w:ascii="仿宋_GB2312" w:hAnsi="仿宋_GB2312" w:eastAsia="仿宋_GB2312" w:cs="仿宋_GB2312"/>
                <w:kern w:val="0"/>
                <w:sz w:val="20"/>
                <w:szCs w:val="20"/>
                <w:lang w:val="zh-TW"/>
              </w:rPr>
              <w:t>22712493</w:t>
            </w:r>
          </w:p>
          <w:p>
            <w:pPr>
              <w:spacing w:line="320" w:lineRule="exact"/>
              <w:jc w:val="center"/>
              <w:rPr>
                <w:rFonts w:hint="eastAsia" w:ascii="仿宋_GB2312" w:hAnsi="仿宋_GB2312" w:eastAsia="仿宋_GB2312" w:cs="仿宋_GB2312"/>
                <w:kern w:val="0"/>
                <w:sz w:val="20"/>
                <w:szCs w:val="20"/>
                <w:lang w:val="zh-TW"/>
              </w:rPr>
            </w:pPr>
            <w:r>
              <w:rPr>
                <w:rFonts w:hint="eastAsia" w:ascii="仿宋_GB2312" w:hAnsi="仿宋_GB2312" w:eastAsia="仿宋_GB2312" w:cs="仿宋_GB2312"/>
                <w:kern w:val="0"/>
                <w:sz w:val="20"/>
                <w:szCs w:val="20"/>
                <w:lang w:val="zh-TW"/>
              </w:rPr>
              <w:t>68746397</w:t>
            </w:r>
          </w:p>
        </w:tc>
        <w:tc>
          <w:tcPr>
            <w:tcW w:w="1249" w:type="dxa"/>
            <w:vAlign w:val="center"/>
          </w:tcPr>
          <w:p>
            <w:pPr>
              <w:spacing w:line="320" w:lineRule="exact"/>
              <w:jc w:val="center"/>
              <w:rPr>
                <w:rFonts w:hint="eastAsia" w:ascii="仿宋_GB2312" w:hAnsi="仿宋_GB2312" w:eastAsia="仿宋_GB2312" w:cs="仿宋_GB2312"/>
                <w:kern w:val="0"/>
                <w:sz w:val="20"/>
                <w:szCs w:val="20"/>
                <w:lang w:val="zh-TW"/>
              </w:rPr>
            </w:pPr>
            <w:r>
              <w:rPr>
                <w:rFonts w:hint="eastAsia" w:ascii="仿宋_GB2312" w:hAnsi="仿宋_GB2312" w:eastAsia="仿宋_GB2312" w:cs="仿宋_GB2312"/>
                <w:kern w:val="0"/>
                <w:sz w:val="20"/>
                <w:szCs w:val="20"/>
                <w:lang w:val="zh-TW"/>
              </w:rPr>
              <w:t>13000</w:t>
            </w:r>
          </w:p>
        </w:tc>
        <w:tc>
          <w:tcPr>
            <w:tcW w:w="1721" w:type="dxa"/>
            <w:vAlign w:val="center"/>
          </w:tcPr>
          <w:p>
            <w:pPr>
              <w:spacing w:line="320" w:lineRule="exact"/>
              <w:jc w:val="center"/>
              <w:rPr>
                <w:rFonts w:hint="eastAsia" w:ascii="仿宋_GB2312" w:hAnsi="仿宋_GB2312" w:eastAsia="仿宋_GB2312" w:cs="仿宋_GB2312"/>
                <w:kern w:val="0"/>
                <w:sz w:val="20"/>
                <w:szCs w:val="20"/>
                <w:lang w:val="zh-TW"/>
              </w:rPr>
            </w:pPr>
            <w:r>
              <w:rPr>
                <w:rFonts w:hint="eastAsia" w:ascii="仿宋_GB2312" w:hAnsi="仿宋_GB2312" w:eastAsia="仿宋_GB2312" w:cs="仿宋_GB2312"/>
                <w:kern w:val="0"/>
                <w:sz w:val="20"/>
                <w:szCs w:val="20"/>
                <w:lang w:val="zh-TW"/>
              </w:rPr>
              <w:t>450</w:t>
            </w:r>
          </w:p>
        </w:tc>
        <w:tc>
          <w:tcPr>
            <w:tcW w:w="1405" w:type="dxa"/>
            <w:vAlign w:val="center"/>
          </w:tcPr>
          <w:p>
            <w:pPr>
              <w:spacing w:line="320" w:lineRule="exact"/>
              <w:jc w:val="center"/>
              <w:rPr>
                <w:rFonts w:hint="eastAsia" w:ascii="仿宋_GB2312" w:hAnsi="仿宋_GB2312" w:eastAsia="仿宋_GB2312" w:cs="仿宋_GB2312"/>
                <w:kern w:val="0"/>
                <w:sz w:val="20"/>
                <w:szCs w:val="20"/>
                <w:lang w:val="zh-TW"/>
              </w:rPr>
            </w:pPr>
            <w:r>
              <w:rPr>
                <w:rFonts w:hint="eastAsia" w:ascii="仿宋_GB2312" w:hAnsi="仿宋_GB2312" w:eastAsia="仿宋_GB2312" w:cs="仿宋_GB2312"/>
                <w:kern w:val="0"/>
                <w:sz w:val="20"/>
                <w:szCs w:val="20"/>
                <w:lang w:val="zh-TW"/>
              </w:rPr>
              <w:t>4982</w:t>
            </w:r>
          </w:p>
        </w:tc>
        <w:tc>
          <w:tcPr>
            <w:tcW w:w="1251" w:type="dxa"/>
            <w:vAlign w:val="center"/>
          </w:tcPr>
          <w:p>
            <w:pPr>
              <w:spacing w:line="320" w:lineRule="exact"/>
              <w:jc w:val="center"/>
              <w:rPr>
                <w:rFonts w:hint="eastAsia" w:ascii="仿宋_GB2312" w:hAnsi="仿宋_GB2312" w:eastAsia="仿宋_GB2312" w:cs="仿宋_GB2312"/>
                <w:kern w:val="0"/>
                <w:sz w:val="20"/>
                <w:szCs w:val="20"/>
                <w:lang w:val="zh-TW"/>
              </w:rPr>
            </w:pPr>
            <w:r>
              <w:rPr>
                <w:rFonts w:hint="eastAsia" w:ascii="仿宋_GB2312" w:hAnsi="仿宋_GB2312" w:eastAsia="仿宋_GB2312" w:cs="仿宋_GB2312"/>
                <w:kern w:val="0"/>
                <w:sz w:val="20"/>
                <w:szCs w:val="20"/>
                <w:lang w:val="zh-TW"/>
              </w:rPr>
              <w:t>5432</w:t>
            </w:r>
          </w:p>
        </w:tc>
        <w:tc>
          <w:tcPr>
            <w:tcW w:w="1564" w:type="dxa"/>
            <w:vAlign w:val="center"/>
          </w:tcPr>
          <w:p>
            <w:pPr>
              <w:spacing w:line="320" w:lineRule="exact"/>
              <w:jc w:val="center"/>
              <w:rPr>
                <w:rFonts w:hint="eastAsia" w:ascii="仿宋_GB2312" w:hAnsi="仿宋_GB2312" w:eastAsia="仿宋_GB2312" w:cs="仿宋_GB2312"/>
                <w:kern w:val="0"/>
                <w:sz w:val="20"/>
                <w:szCs w:val="20"/>
                <w:lang w:val="zh-TW"/>
              </w:rPr>
            </w:pPr>
            <w:r>
              <w:rPr>
                <w:rFonts w:hint="eastAsia" w:ascii="仿宋_GB2312" w:hAnsi="仿宋_GB2312" w:eastAsia="仿宋_GB2312" w:cs="仿宋_GB2312"/>
                <w:kern w:val="0"/>
                <w:sz w:val="20"/>
                <w:szCs w:val="20"/>
                <w:lang w:val="zh-TW"/>
              </w:rPr>
              <w:t>57</w:t>
            </w:r>
          </w:p>
        </w:tc>
        <w:tc>
          <w:tcPr>
            <w:tcW w:w="1755" w:type="dxa"/>
            <w:vAlign w:val="center"/>
          </w:tcPr>
          <w:p>
            <w:pPr>
              <w:spacing w:line="320" w:lineRule="exact"/>
              <w:jc w:val="center"/>
              <w:rPr>
                <w:rFonts w:hint="eastAsia" w:ascii="仿宋_GB2312" w:hAnsi="仿宋_GB2312" w:eastAsia="仿宋_GB2312" w:cs="仿宋_GB2312"/>
                <w:kern w:val="0"/>
                <w:sz w:val="20"/>
                <w:szCs w:val="20"/>
                <w:lang w:val="zh-TW"/>
              </w:rPr>
            </w:pPr>
          </w:p>
        </w:tc>
      </w:tr>
      <w:tr>
        <w:trPr>
          <w:cantSplit/>
          <w:trHeight w:val="397" w:hRule="exact"/>
        </w:trPr>
        <w:tc>
          <w:tcPr>
            <w:tcW w:w="2004" w:type="dxa"/>
            <w:vAlign w:val="center"/>
          </w:tcPr>
          <w:p>
            <w:pPr>
              <w:spacing w:line="320" w:lineRule="exact"/>
              <w:jc w:val="center"/>
              <w:rPr>
                <w:rFonts w:hint="eastAsia" w:ascii="仿宋_GB2312" w:hAnsi="仿宋_GB2312" w:eastAsia="仿宋_GB2312" w:cs="仿宋_GB2312"/>
                <w:kern w:val="0"/>
                <w:sz w:val="20"/>
                <w:szCs w:val="20"/>
                <w:lang w:val="zh-TW"/>
              </w:rPr>
            </w:pPr>
            <w:r>
              <w:rPr>
                <w:rFonts w:hint="eastAsia" w:ascii="仿宋_GB2312" w:hAnsi="仿宋_GB2312" w:eastAsia="仿宋_GB2312" w:cs="仿宋_GB2312"/>
                <w:kern w:val="0"/>
                <w:sz w:val="20"/>
                <w:szCs w:val="20"/>
                <w:lang w:val="zh-TW"/>
              </w:rPr>
              <w:t>岩前镇</w:t>
            </w:r>
          </w:p>
        </w:tc>
        <w:tc>
          <w:tcPr>
            <w:tcW w:w="2022" w:type="dxa"/>
            <w:vAlign w:val="center"/>
          </w:tcPr>
          <w:p>
            <w:pPr>
              <w:spacing w:line="320" w:lineRule="exact"/>
              <w:jc w:val="center"/>
              <w:rPr>
                <w:rFonts w:hint="eastAsia" w:ascii="仿宋_GB2312" w:hAnsi="仿宋_GB2312" w:eastAsia="仿宋_GB2312" w:cs="仿宋_GB2312"/>
                <w:kern w:val="0"/>
                <w:sz w:val="20"/>
                <w:szCs w:val="20"/>
                <w:lang w:val="zh-TW"/>
              </w:rPr>
            </w:pPr>
            <w:r>
              <w:rPr>
                <w:rFonts w:hint="eastAsia" w:ascii="仿宋_GB2312" w:hAnsi="仿宋_GB2312" w:eastAsia="仿宋_GB2312" w:cs="仿宋_GB2312"/>
                <w:kern w:val="0"/>
                <w:sz w:val="20"/>
                <w:szCs w:val="20"/>
                <w:lang w:val="zh-TW"/>
              </w:rPr>
              <w:t xml:space="preserve"> 4.157</w:t>
            </w:r>
          </w:p>
        </w:tc>
        <w:tc>
          <w:tcPr>
            <w:tcW w:w="1249" w:type="dxa"/>
            <w:vAlign w:val="center"/>
          </w:tcPr>
          <w:p>
            <w:pPr>
              <w:spacing w:line="320" w:lineRule="exact"/>
              <w:jc w:val="center"/>
              <w:rPr>
                <w:rFonts w:hint="eastAsia" w:ascii="仿宋_GB2312" w:hAnsi="仿宋_GB2312" w:eastAsia="仿宋_GB2312" w:cs="仿宋_GB2312"/>
                <w:kern w:val="0"/>
                <w:sz w:val="20"/>
                <w:szCs w:val="20"/>
                <w:lang w:val="zh-TW"/>
              </w:rPr>
            </w:pPr>
            <w:r>
              <w:rPr>
                <w:rFonts w:hint="eastAsia" w:ascii="仿宋_GB2312" w:hAnsi="仿宋_GB2312" w:eastAsia="仿宋_GB2312" w:cs="仿宋_GB2312"/>
                <w:kern w:val="0"/>
                <w:sz w:val="20"/>
                <w:szCs w:val="20"/>
                <w:lang w:val="zh-TW"/>
              </w:rPr>
              <w:t xml:space="preserve"> 5871</w:t>
            </w:r>
          </w:p>
        </w:tc>
        <w:tc>
          <w:tcPr>
            <w:tcW w:w="1249" w:type="dxa"/>
            <w:vAlign w:val="center"/>
          </w:tcPr>
          <w:p>
            <w:pPr>
              <w:spacing w:line="300" w:lineRule="exact"/>
              <w:jc w:val="center"/>
              <w:rPr>
                <w:rFonts w:hint="eastAsia" w:ascii="仿宋_GB2312" w:hAnsi="仿宋_GB2312" w:eastAsia="仿宋_GB2312" w:cs="仿宋_GB2312"/>
                <w:kern w:val="0"/>
                <w:sz w:val="20"/>
                <w:szCs w:val="20"/>
                <w:lang w:val="zh-TW"/>
              </w:rPr>
            </w:pPr>
            <w:r>
              <w:rPr>
                <w:rFonts w:hint="eastAsia" w:ascii="仿宋_GB2312" w:hAnsi="仿宋_GB2312" w:eastAsia="仿宋_GB2312" w:cs="仿宋_GB2312"/>
                <w:kern w:val="0"/>
                <w:sz w:val="20"/>
                <w:szCs w:val="20"/>
                <w:lang w:val="zh-TW"/>
              </w:rPr>
              <w:t>3000</w:t>
            </w:r>
          </w:p>
        </w:tc>
        <w:tc>
          <w:tcPr>
            <w:tcW w:w="1721" w:type="dxa"/>
            <w:vAlign w:val="center"/>
          </w:tcPr>
          <w:p>
            <w:pPr>
              <w:spacing w:line="320" w:lineRule="exact"/>
              <w:jc w:val="center"/>
              <w:rPr>
                <w:rFonts w:hint="eastAsia" w:ascii="仿宋_GB2312" w:hAnsi="仿宋_GB2312" w:eastAsia="仿宋_GB2312" w:cs="仿宋_GB2312"/>
                <w:kern w:val="0"/>
                <w:sz w:val="20"/>
                <w:szCs w:val="20"/>
                <w:lang w:val="zh-TW"/>
              </w:rPr>
            </w:pPr>
          </w:p>
        </w:tc>
        <w:tc>
          <w:tcPr>
            <w:tcW w:w="1405" w:type="dxa"/>
            <w:vAlign w:val="center"/>
          </w:tcPr>
          <w:p>
            <w:pPr>
              <w:spacing w:line="320" w:lineRule="exact"/>
              <w:jc w:val="center"/>
              <w:rPr>
                <w:rFonts w:hint="eastAsia" w:ascii="仿宋_GB2312" w:hAnsi="仿宋_GB2312" w:eastAsia="仿宋_GB2312" w:cs="仿宋_GB2312"/>
                <w:kern w:val="0"/>
                <w:sz w:val="20"/>
                <w:szCs w:val="20"/>
                <w:lang w:val="zh-TW"/>
              </w:rPr>
            </w:pPr>
            <w:r>
              <w:rPr>
                <w:rFonts w:hint="eastAsia" w:ascii="仿宋_GB2312" w:hAnsi="仿宋_GB2312" w:eastAsia="仿宋_GB2312" w:cs="仿宋_GB2312"/>
                <w:kern w:val="0"/>
                <w:sz w:val="20"/>
                <w:szCs w:val="20"/>
                <w:lang w:val="zh-TW"/>
              </w:rPr>
              <w:t>2354</w:t>
            </w:r>
          </w:p>
        </w:tc>
        <w:tc>
          <w:tcPr>
            <w:tcW w:w="1251" w:type="dxa"/>
            <w:vAlign w:val="center"/>
          </w:tcPr>
          <w:p>
            <w:pPr>
              <w:spacing w:line="320" w:lineRule="exact"/>
              <w:jc w:val="center"/>
              <w:rPr>
                <w:rFonts w:hint="eastAsia" w:ascii="仿宋_GB2312" w:hAnsi="仿宋_GB2312" w:eastAsia="仿宋_GB2312" w:cs="仿宋_GB2312"/>
                <w:kern w:val="0"/>
                <w:sz w:val="20"/>
                <w:szCs w:val="20"/>
                <w:lang w:val="zh-TW"/>
              </w:rPr>
            </w:pPr>
            <w:r>
              <w:rPr>
                <w:rFonts w:hint="eastAsia" w:ascii="仿宋_GB2312" w:hAnsi="仿宋_GB2312" w:eastAsia="仿宋_GB2312" w:cs="仿宋_GB2312"/>
                <w:kern w:val="0"/>
                <w:sz w:val="20"/>
                <w:szCs w:val="20"/>
                <w:lang w:val="zh-TW"/>
              </w:rPr>
              <w:t>2354</w:t>
            </w:r>
          </w:p>
        </w:tc>
        <w:tc>
          <w:tcPr>
            <w:tcW w:w="1564" w:type="dxa"/>
            <w:vAlign w:val="center"/>
          </w:tcPr>
          <w:p>
            <w:pPr>
              <w:spacing w:line="320" w:lineRule="exact"/>
              <w:jc w:val="center"/>
              <w:rPr>
                <w:rFonts w:hint="eastAsia" w:ascii="仿宋_GB2312" w:hAnsi="仿宋_GB2312" w:eastAsia="仿宋_GB2312" w:cs="仿宋_GB2312"/>
                <w:kern w:val="0"/>
                <w:sz w:val="20"/>
                <w:szCs w:val="20"/>
                <w:lang w:val="zh-TW"/>
              </w:rPr>
            </w:pPr>
            <w:r>
              <w:rPr>
                <w:rFonts w:hint="eastAsia" w:ascii="仿宋_GB2312" w:hAnsi="仿宋_GB2312" w:eastAsia="仿宋_GB2312" w:cs="仿宋_GB2312"/>
                <w:kern w:val="0"/>
                <w:sz w:val="20"/>
                <w:szCs w:val="20"/>
                <w:lang w:val="zh-TW"/>
              </w:rPr>
              <w:t>29</w:t>
            </w:r>
          </w:p>
        </w:tc>
        <w:tc>
          <w:tcPr>
            <w:tcW w:w="1755" w:type="dxa"/>
            <w:vAlign w:val="center"/>
          </w:tcPr>
          <w:p>
            <w:pPr>
              <w:spacing w:line="320" w:lineRule="exact"/>
              <w:jc w:val="center"/>
              <w:rPr>
                <w:rFonts w:hint="eastAsia" w:ascii="仿宋_GB2312" w:hAnsi="仿宋_GB2312" w:eastAsia="仿宋_GB2312" w:cs="仿宋_GB2312"/>
                <w:kern w:val="0"/>
                <w:sz w:val="20"/>
                <w:szCs w:val="20"/>
                <w:lang w:val="zh-TW"/>
              </w:rPr>
            </w:pPr>
          </w:p>
        </w:tc>
      </w:tr>
      <w:tr>
        <w:trPr>
          <w:cantSplit/>
          <w:trHeight w:val="397" w:hRule="exact"/>
        </w:trPr>
        <w:tc>
          <w:tcPr>
            <w:tcW w:w="2004" w:type="dxa"/>
            <w:vAlign w:val="center"/>
          </w:tcPr>
          <w:p>
            <w:pPr>
              <w:spacing w:line="320" w:lineRule="exact"/>
              <w:jc w:val="center"/>
              <w:rPr>
                <w:rFonts w:hint="eastAsia" w:ascii="仿宋_GB2312" w:hAnsi="仿宋_GB2312" w:eastAsia="仿宋_GB2312" w:cs="仿宋_GB2312"/>
                <w:kern w:val="0"/>
                <w:sz w:val="20"/>
                <w:szCs w:val="20"/>
                <w:lang w:val="zh-TW"/>
              </w:rPr>
            </w:pPr>
            <w:r>
              <w:rPr>
                <w:rFonts w:hint="eastAsia" w:ascii="仿宋_GB2312" w:hAnsi="仿宋_GB2312" w:eastAsia="仿宋_GB2312" w:cs="仿宋_GB2312"/>
                <w:kern w:val="0"/>
                <w:sz w:val="20"/>
                <w:szCs w:val="20"/>
                <w:lang w:val="zh-TW"/>
              </w:rPr>
              <w:t>莘口镇</w:t>
            </w:r>
          </w:p>
        </w:tc>
        <w:tc>
          <w:tcPr>
            <w:tcW w:w="2022" w:type="dxa"/>
            <w:vAlign w:val="center"/>
          </w:tcPr>
          <w:p>
            <w:pPr>
              <w:spacing w:line="320" w:lineRule="exact"/>
              <w:jc w:val="center"/>
              <w:rPr>
                <w:rFonts w:hint="eastAsia" w:ascii="仿宋_GB2312" w:hAnsi="仿宋_GB2312" w:eastAsia="仿宋_GB2312" w:cs="仿宋_GB2312"/>
                <w:kern w:val="0"/>
                <w:sz w:val="20"/>
                <w:szCs w:val="20"/>
                <w:lang w:val="zh-TW"/>
              </w:rPr>
            </w:pPr>
            <w:r>
              <w:rPr>
                <w:rFonts w:hint="eastAsia" w:ascii="仿宋_GB2312" w:hAnsi="仿宋_GB2312" w:eastAsia="仿宋_GB2312" w:cs="仿宋_GB2312"/>
                <w:kern w:val="0"/>
                <w:sz w:val="20"/>
                <w:szCs w:val="20"/>
                <w:lang w:val="zh-TW"/>
              </w:rPr>
              <w:t xml:space="preserve"> 1.455</w:t>
            </w:r>
          </w:p>
        </w:tc>
        <w:tc>
          <w:tcPr>
            <w:tcW w:w="1249" w:type="dxa"/>
            <w:vAlign w:val="center"/>
          </w:tcPr>
          <w:p>
            <w:pPr>
              <w:spacing w:line="320" w:lineRule="exact"/>
              <w:jc w:val="center"/>
              <w:rPr>
                <w:rFonts w:hint="eastAsia" w:ascii="仿宋_GB2312" w:hAnsi="仿宋_GB2312" w:eastAsia="仿宋_GB2312" w:cs="仿宋_GB2312"/>
                <w:kern w:val="0"/>
                <w:sz w:val="20"/>
                <w:szCs w:val="20"/>
                <w:lang w:val="zh-TW"/>
              </w:rPr>
            </w:pPr>
            <w:r>
              <w:rPr>
                <w:rFonts w:hint="eastAsia" w:ascii="仿宋_GB2312" w:hAnsi="仿宋_GB2312" w:eastAsia="仿宋_GB2312" w:cs="仿宋_GB2312"/>
                <w:kern w:val="0"/>
                <w:sz w:val="20"/>
                <w:szCs w:val="20"/>
                <w:lang w:val="zh-TW"/>
              </w:rPr>
              <w:t xml:space="preserve">815 </w:t>
            </w:r>
          </w:p>
        </w:tc>
        <w:tc>
          <w:tcPr>
            <w:tcW w:w="1249" w:type="dxa"/>
            <w:vAlign w:val="center"/>
          </w:tcPr>
          <w:p>
            <w:pPr>
              <w:spacing w:line="300" w:lineRule="exact"/>
              <w:jc w:val="center"/>
              <w:rPr>
                <w:rFonts w:hint="eastAsia" w:ascii="仿宋_GB2312" w:hAnsi="仿宋_GB2312" w:eastAsia="仿宋_GB2312" w:cs="仿宋_GB2312"/>
                <w:kern w:val="0"/>
                <w:sz w:val="20"/>
                <w:szCs w:val="20"/>
                <w:lang w:val="zh-TW"/>
              </w:rPr>
            </w:pPr>
            <w:r>
              <w:rPr>
                <w:rFonts w:hint="eastAsia" w:ascii="仿宋_GB2312" w:hAnsi="仿宋_GB2312" w:eastAsia="仿宋_GB2312" w:cs="仿宋_GB2312"/>
                <w:kern w:val="0"/>
                <w:sz w:val="20"/>
                <w:szCs w:val="20"/>
                <w:lang w:val="zh-TW"/>
              </w:rPr>
              <w:t>1500</w:t>
            </w:r>
          </w:p>
        </w:tc>
        <w:tc>
          <w:tcPr>
            <w:tcW w:w="1721" w:type="dxa"/>
            <w:vAlign w:val="center"/>
          </w:tcPr>
          <w:p>
            <w:pPr>
              <w:spacing w:line="320" w:lineRule="exact"/>
              <w:jc w:val="center"/>
              <w:rPr>
                <w:rFonts w:hint="eastAsia" w:ascii="仿宋_GB2312" w:hAnsi="仿宋_GB2312" w:eastAsia="仿宋_GB2312" w:cs="仿宋_GB2312"/>
                <w:kern w:val="0"/>
                <w:sz w:val="20"/>
                <w:szCs w:val="20"/>
                <w:lang w:val="zh-TW"/>
              </w:rPr>
            </w:pPr>
            <w:r>
              <w:rPr>
                <w:rFonts w:hint="eastAsia" w:ascii="仿宋_GB2312" w:hAnsi="仿宋_GB2312" w:eastAsia="仿宋_GB2312" w:cs="仿宋_GB2312"/>
                <w:kern w:val="0"/>
                <w:sz w:val="20"/>
                <w:szCs w:val="20"/>
                <w:lang w:val="zh-TW"/>
              </w:rPr>
              <w:t>243</w:t>
            </w:r>
          </w:p>
        </w:tc>
        <w:tc>
          <w:tcPr>
            <w:tcW w:w="1405" w:type="dxa"/>
            <w:vAlign w:val="center"/>
          </w:tcPr>
          <w:p>
            <w:pPr>
              <w:spacing w:line="320" w:lineRule="exact"/>
              <w:jc w:val="center"/>
              <w:rPr>
                <w:rFonts w:hint="eastAsia" w:ascii="仿宋_GB2312" w:hAnsi="仿宋_GB2312" w:eastAsia="仿宋_GB2312" w:cs="仿宋_GB2312"/>
                <w:kern w:val="0"/>
                <w:sz w:val="20"/>
                <w:szCs w:val="20"/>
                <w:lang w:val="zh-TW"/>
              </w:rPr>
            </w:pPr>
          </w:p>
        </w:tc>
        <w:tc>
          <w:tcPr>
            <w:tcW w:w="1251" w:type="dxa"/>
            <w:vAlign w:val="center"/>
          </w:tcPr>
          <w:p>
            <w:pPr>
              <w:spacing w:line="320" w:lineRule="exact"/>
              <w:jc w:val="center"/>
              <w:rPr>
                <w:rFonts w:hint="eastAsia" w:ascii="仿宋_GB2312" w:hAnsi="仿宋_GB2312" w:eastAsia="仿宋_GB2312" w:cs="仿宋_GB2312"/>
                <w:kern w:val="0"/>
                <w:sz w:val="20"/>
                <w:szCs w:val="20"/>
                <w:lang w:val="zh-TW"/>
              </w:rPr>
            </w:pPr>
            <w:r>
              <w:rPr>
                <w:rFonts w:hint="eastAsia" w:ascii="仿宋_GB2312" w:hAnsi="仿宋_GB2312" w:eastAsia="仿宋_GB2312" w:cs="仿宋_GB2312"/>
                <w:kern w:val="0"/>
                <w:sz w:val="20"/>
                <w:szCs w:val="20"/>
                <w:lang w:val="zh-TW"/>
              </w:rPr>
              <w:t>243</w:t>
            </w:r>
          </w:p>
        </w:tc>
        <w:tc>
          <w:tcPr>
            <w:tcW w:w="1564" w:type="dxa"/>
            <w:vAlign w:val="center"/>
          </w:tcPr>
          <w:p>
            <w:pPr>
              <w:spacing w:line="320" w:lineRule="exact"/>
              <w:ind w:firstLine="600" w:firstLineChars="300"/>
              <w:rPr>
                <w:rFonts w:hint="eastAsia" w:ascii="仿宋_GB2312" w:hAnsi="仿宋_GB2312" w:eastAsia="仿宋_GB2312" w:cs="仿宋_GB2312"/>
                <w:kern w:val="0"/>
                <w:sz w:val="20"/>
                <w:szCs w:val="20"/>
                <w:lang w:val="zh-TW"/>
              </w:rPr>
            </w:pPr>
            <w:r>
              <w:rPr>
                <w:rFonts w:hint="eastAsia" w:ascii="仿宋_GB2312" w:hAnsi="仿宋_GB2312" w:eastAsia="仿宋_GB2312" w:cs="仿宋_GB2312"/>
                <w:kern w:val="0"/>
                <w:sz w:val="20"/>
                <w:szCs w:val="20"/>
                <w:lang w:val="zh-TW"/>
              </w:rPr>
              <w:t>2</w:t>
            </w:r>
          </w:p>
        </w:tc>
        <w:tc>
          <w:tcPr>
            <w:tcW w:w="1755" w:type="dxa"/>
            <w:vAlign w:val="center"/>
          </w:tcPr>
          <w:p>
            <w:pPr>
              <w:spacing w:line="320" w:lineRule="exact"/>
              <w:jc w:val="center"/>
              <w:rPr>
                <w:rFonts w:hint="eastAsia" w:ascii="仿宋_GB2312" w:hAnsi="仿宋_GB2312" w:eastAsia="仿宋_GB2312" w:cs="仿宋_GB2312"/>
                <w:kern w:val="0"/>
                <w:sz w:val="20"/>
                <w:szCs w:val="20"/>
                <w:lang w:val="zh-TW"/>
              </w:rPr>
            </w:pPr>
          </w:p>
        </w:tc>
      </w:tr>
      <w:tr>
        <w:trPr>
          <w:cantSplit/>
          <w:trHeight w:val="397" w:hRule="exact"/>
        </w:trPr>
        <w:tc>
          <w:tcPr>
            <w:tcW w:w="2004" w:type="dxa"/>
            <w:vAlign w:val="center"/>
          </w:tcPr>
          <w:p>
            <w:pPr>
              <w:spacing w:line="320" w:lineRule="exact"/>
              <w:jc w:val="center"/>
              <w:rPr>
                <w:rFonts w:hint="eastAsia" w:ascii="仿宋_GB2312" w:hAnsi="仿宋_GB2312" w:eastAsia="仿宋_GB2312" w:cs="仿宋_GB2312"/>
                <w:kern w:val="0"/>
                <w:sz w:val="20"/>
                <w:szCs w:val="20"/>
                <w:lang w:val="zh-TW"/>
              </w:rPr>
            </w:pPr>
            <w:r>
              <w:rPr>
                <w:rFonts w:hint="eastAsia" w:ascii="仿宋_GB2312" w:hAnsi="仿宋_GB2312" w:eastAsia="仿宋_GB2312" w:cs="仿宋_GB2312"/>
                <w:kern w:val="0"/>
                <w:sz w:val="20"/>
                <w:szCs w:val="20"/>
                <w:lang w:val="zh-TW"/>
              </w:rPr>
              <w:t>陈大镇</w:t>
            </w:r>
          </w:p>
        </w:tc>
        <w:tc>
          <w:tcPr>
            <w:tcW w:w="2022" w:type="dxa"/>
            <w:vAlign w:val="center"/>
          </w:tcPr>
          <w:p>
            <w:pPr>
              <w:spacing w:line="320" w:lineRule="exact"/>
              <w:jc w:val="center"/>
              <w:rPr>
                <w:rFonts w:hint="eastAsia" w:ascii="仿宋_GB2312" w:hAnsi="仿宋_GB2312" w:eastAsia="仿宋_GB2312" w:cs="仿宋_GB2312"/>
                <w:kern w:val="0"/>
                <w:sz w:val="20"/>
                <w:szCs w:val="20"/>
                <w:lang w:val="zh-TW"/>
              </w:rPr>
            </w:pPr>
            <w:r>
              <w:rPr>
                <w:rFonts w:hint="eastAsia" w:ascii="仿宋_GB2312" w:hAnsi="仿宋_GB2312" w:eastAsia="仿宋_GB2312" w:cs="仿宋_GB2312"/>
                <w:kern w:val="0"/>
                <w:sz w:val="20"/>
                <w:szCs w:val="20"/>
                <w:lang w:val="zh-TW"/>
              </w:rPr>
              <w:t xml:space="preserve"> 3.772</w:t>
            </w:r>
          </w:p>
        </w:tc>
        <w:tc>
          <w:tcPr>
            <w:tcW w:w="1249" w:type="dxa"/>
            <w:vAlign w:val="center"/>
          </w:tcPr>
          <w:p>
            <w:pPr>
              <w:spacing w:line="320" w:lineRule="exact"/>
              <w:jc w:val="center"/>
              <w:rPr>
                <w:rFonts w:hint="eastAsia" w:ascii="仿宋_GB2312" w:hAnsi="仿宋_GB2312" w:eastAsia="仿宋_GB2312" w:cs="仿宋_GB2312"/>
                <w:kern w:val="0"/>
                <w:sz w:val="20"/>
                <w:szCs w:val="20"/>
                <w:lang w:val="zh-TW"/>
              </w:rPr>
            </w:pPr>
            <w:r>
              <w:rPr>
                <w:rFonts w:hint="eastAsia" w:ascii="仿宋_GB2312" w:hAnsi="仿宋_GB2312" w:eastAsia="仿宋_GB2312" w:cs="仿宋_GB2312"/>
                <w:kern w:val="0"/>
                <w:sz w:val="20"/>
                <w:szCs w:val="20"/>
                <w:lang w:val="zh-TW"/>
              </w:rPr>
              <w:t xml:space="preserve">1738 </w:t>
            </w:r>
          </w:p>
          <w:p>
            <w:pPr>
              <w:spacing w:line="320" w:lineRule="exact"/>
              <w:jc w:val="center"/>
              <w:rPr>
                <w:rFonts w:hint="eastAsia" w:ascii="仿宋_GB2312" w:hAnsi="仿宋_GB2312" w:eastAsia="仿宋_GB2312" w:cs="仿宋_GB2312"/>
                <w:kern w:val="0"/>
                <w:sz w:val="20"/>
                <w:szCs w:val="20"/>
                <w:lang w:val="zh-TW"/>
              </w:rPr>
            </w:pPr>
            <w:r>
              <w:rPr>
                <w:rFonts w:hint="eastAsia" w:ascii="仿宋_GB2312" w:hAnsi="仿宋_GB2312" w:eastAsia="仿宋_GB2312" w:cs="仿宋_GB2312"/>
                <w:kern w:val="0"/>
                <w:sz w:val="20"/>
                <w:szCs w:val="20"/>
                <w:lang w:val="zh-TW"/>
              </w:rPr>
              <w:t>41540</w:t>
            </w:r>
          </w:p>
          <w:p>
            <w:pPr>
              <w:spacing w:line="320" w:lineRule="exact"/>
              <w:jc w:val="center"/>
              <w:rPr>
                <w:rFonts w:hint="eastAsia" w:ascii="仿宋_GB2312" w:hAnsi="仿宋_GB2312" w:eastAsia="仿宋_GB2312" w:cs="仿宋_GB2312"/>
                <w:kern w:val="0"/>
                <w:sz w:val="20"/>
                <w:szCs w:val="20"/>
                <w:lang w:val="zh-TW"/>
              </w:rPr>
            </w:pPr>
            <w:r>
              <w:rPr>
                <w:rFonts w:hint="eastAsia" w:ascii="仿宋_GB2312" w:hAnsi="仿宋_GB2312" w:eastAsia="仿宋_GB2312" w:cs="仿宋_GB2312"/>
                <w:kern w:val="0"/>
                <w:sz w:val="20"/>
                <w:szCs w:val="20"/>
                <w:lang w:val="zh-TW"/>
              </w:rPr>
              <w:t>11993156</w:t>
            </w:r>
          </w:p>
        </w:tc>
        <w:tc>
          <w:tcPr>
            <w:tcW w:w="1249" w:type="dxa"/>
            <w:vAlign w:val="center"/>
          </w:tcPr>
          <w:p>
            <w:pPr>
              <w:spacing w:line="300" w:lineRule="exact"/>
              <w:jc w:val="center"/>
              <w:rPr>
                <w:rFonts w:hint="eastAsia" w:ascii="仿宋_GB2312" w:hAnsi="仿宋_GB2312" w:eastAsia="仿宋_GB2312" w:cs="仿宋_GB2312"/>
                <w:kern w:val="0"/>
                <w:sz w:val="20"/>
                <w:szCs w:val="20"/>
                <w:lang w:val="zh-TW"/>
              </w:rPr>
            </w:pPr>
            <w:r>
              <w:rPr>
                <w:rFonts w:hint="eastAsia" w:ascii="仿宋_GB2312" w:hAnsi="仿宋_GB2312" w:eastAsia="仿宋_GB2312" w:cs="仿宋_GB2312"/>
                <w:kern w:val="0"/>
                <w:sz w:val="20"/>
                <w:szCs w:val="20"/>
                <w:lang w:val="zh-TW"/>
              </w:rPr>
              <w:t>1800</w:t>
            </w:r>
          </w:p>
        </w:tc>
        <w:tc>
          <w:tcPr>
            <w:tcW w:w="1721" w:type="dxa"/>
            <w:vAlign w:val="center"/>
          </w:tcPr>
          <w:p>
            <w:pPr>
              <w:spacing w:line="320" w:lineRule="exact"/>
              <w:jc w:val="center"/>
              <w:rPr>
                <w:rFonts w:hint="eastAsia" w:ascii="仿宋_GB2312" w:hAnsi="仿宋_GB2312" w:eastAsia="仿宋_GB2312" w:cs="仿宋_GB2312"/>
                <w:kern w:val="0"/>
                <w:sz w:val="20"/>
                <w:szCs w:val="20"/>
                <w:lang w:val="zh-TW"/>
              </w:rPr>
            </w:pPr>
          </w:p>
        </w:tc>
        <w:tc>
          <w:tcPr>
            <w:tcW w:w="1405" w:type="dxa"/>
            <w:vAlign w:val="center"/>
          </w:tcPr>
          <w:p>
            <w:pPr>
              <w:spacing w:line="320" w:lineRule="exact"/>
              <w:jc w:val="center"/>
              <w:rPr>
                <w:rFonts w:hint="eastAsia" w:ascii="仿宋_GB2312" w:hAnsi="仿宋_GB2312" w:eastAsia="仿宋_GB2312" w:cs="仿宋_GB2312"/>
                <w:kern w:val="0"/>
                <w:sz w:val="20"/>
                <w:szCs w:val="20"/>
                <w:lang w:val="zh-TW"/>
              </w:rPr>
            </w:pPr>
            <w:r>
              <w:rPr>
                <w:rFonts w:hint="eastAsia" w:ascii="仿宋_GB2312" w:hAnsi="仿宋_GB2312" w:eastAsia="仿宋_GB2312" w:cs="仿宋_GB2312"/>
                <w:kern w:val="0"/>
                <w:sz w:val="20"/>
                <w:szCs w:val="20"/>
                <w:lang w:val="zh-TW"/>
              </w:rPr>
              <w:t>1814</w:t>
            </w:r>
          </w:p>
        </w:tc>
        <w:tc>
          <w:tcPr>
            <w:tcW w:w="1251" w:type="dxa"/>
            <w:vAlign w:val="center"/>
          </w:tcPr>
          <w:p>
            <w:pPr>
              <w:spacing w:line="320" w:lineRule="exact"/>
              <w:jc w:val="center"/>
              <w:rPr>
                <w:rFonts w:hint="eastAsia" w:ascii="仿宋_GB2312" w:hAnsi="仿宋_GB2312" w:eastAsia="仿宋_GB2312" w:cs="仿宋_GB2312"/>
                <w:kern w:val="0"/>
                <w:sz w:val="20"/>
                <w:szCs w:val="20"/>
                <w:lang w:val="zh-TW"/>
              </w:rPr>
            </w:pPr>
            <w:r>
              <w:rPr>
                <w:rFonts w:hint="eastAsia" w:ascii="仿宋_GB2312" w:hAnsi="仿宋_GB2312" w:eastAsia="仿宋_GB2312" w:cs="仿宋_GB2312"/>
                <w:kern w:val="0"/>
                <w:sz w:val="20"/>
                <w:szCs w:val="20"/>
                <w:lang w:val="zh-TW"/>
              </w:rPr>
              <w:t>1814</w:t>
            </w:r>
          </w:p>
        </w:tc>
        <w:tc>
          <w:tcPr>
            <w:tcW w:w="1564" w:type="dxa"/>
            <w:vAlign w:val="center"/>
          </w:tcPr>
          <w:p>
            <w:pPr>
              <w:spacing w:line="320" w:lineRule="exact"/>
              <w:jc w:val="center"/>
              <w:rPr>
                <w:rFonts w:hint="eastAsia" w:ascii="仿宋_GB2312" w:hAnsi="仿宋_GB2312" w:eastAsia="仿宋_GB2312" w:cs="仿宋_GB2312"/>
                <w:kern w:val="0"/>
                <w:sz w:val="20"/>
                <w:szCs w:val="20"/>
                <w:lang w:val="zh-TW"/>
              </w:rPr>
            </w:pPr>
            <w:r>
              <w:rPr>
                <w:rFonts w:hint="eastAsia" w:ascii="仿宋_GB2312" w:hAnsi="仿宋_GB2312" w:eastAsia="仿宋_GB2312" w:cs="仿宋_GB2312"/>
                <w:kern w:val="0"/>
                <w:sz w:val="20"/>
                <w:szCs w:val="20"/>
                <w:lang w:val="zh-TW"/>
              </w:rPr>
              <w:t>13</w:t>
            </w:r>
          </w:p>
        </w:tc>
        <w:tc>
          <w:tcPr>
            <w:tcW w:w="1755" w:type="dxa"/>
            <w:vAlign w:val="center"/>
          </w:tcPr>
          <w:p>
            <w:pPr>
              <w:spacing w:line="320" w:lineRule="exact"/>
              <w:jc w:val="center"/>
              <w:rPr>
                <w:rFonts w:hint="eastAsia" w:ascii="仿宋_GB2312" w:hAnsi="仿宋_GB2312" w:eastAsia="仿宋_GB2312" w:cs="仿宋_GB2312"/>
                <w:kern w:val="0"/>
                <w:sz w:val="20"/>
                <w:szCs w:val="20"/>
                <w:lang w:val="zh-TW"/>
              </w:rPr>
            </w:pPr>
          </w:p>
        </w:tc>
      </w:tr>
      <w:tr>
        <w:trPr>
          <w:cantSplit/>
          <w:trHeight w:val="397" w:hRule="exact"/>
        </w:trPr>
        <w:tc>
          <w:tcPr>
            <w:tcW w:w="2004" w:type="dxa"/>
            <w:vAlign w:val="center"/>
          </w:tcPr>
          <w:p>
            <w:pPr>
              <w:spacing w:line="320" w:lineRule="exact"/>
              <w:jc w:val="center"/>
              <w:rPr>
                <w:rFonts w:hint="eastAsia" w:ascii="仿宋_GB2312" w:hAnsi="仿宋_GB2312" w:eastAsia="仿宋_GB2312" w:cs="仿宋_GB2312"/>
                <w:kern w:val="0"/>
                <w:sz w:val="20"/>
                <w:szCs w:val="20"/>
                <w:lang w:val="zh-TW"/>
              </w:rPr>
            </w:pPr>
            <w:r>
              <w:rPr>
                <w:rFonts w:hint="eastAsia" w:ascii="仿宋_GB2312" w:hAnsi="仿宋_GB2312" w:eastAsia="仿宋_GB2312" w:cs="仿宋_GB2312"/>
                <w:kern w:val="0"/>
                <w:sz w:val="20"/>
                <w:szCs w:val="20"/>
                <w:lang w:val="zh-TW"/>
              </w:rPr>
              <w:t>洋溪镇</w:t>
            </w:r>
          </w:p>
        </w:tc>
        <w:tc>
          <w:tcPr>
            <w:tcW w:w="2022" w:type="dxa"/>
            <w:vAlign w:val="center"/>
          </w:tcPr>
          <w:p>
            <w:pPr>
              <w:spacing w:line="320" w:lineRule="exact"/>
              <w:jc w:val="center"/>
              <w:rPr>
                <w:rFonts w:hint="eastAsia" w:ascii="仿宋_GB2312" w:hAnsi="仿宋_GB2312" w:eastAsia="仿宋_GB2312" w:cs="仿宋_GB2312"/>
                <w:kern w:val="0"/>
                <w:sz w:val="20"/>
                <w:szCs w:val="20"/>
                <w:lang w:val="zh-TW"/>
              </w:rPr>
            </w:pPr>
            <w:r>
              <w:rPr>
                <w:rFonts w:hint="eastAsia" w:ascii="仿宋_GB2312" w:hAnsi="仿宋_GB2312" w:eastAsia="仿宋_GB2312" w:cs="仿宋_GB2312"/>
                <w:kern w:val="0"/>
                <w:sz w:val="20"/>
                <w:szCs w:val="20"/>
                <w:lang w:val="zh-TW"/>
              </w:rPr>
              <w:t xml:space="preserve"> 0.39</w:t>
            </w:r>
          </w:p>
        </w:tc>
        <w:tc>
          <w:tcPr>
            <w:tcW w:w="1249" w:type="dxa"/>
            <w:vAlign w:val="center"/>
          </w:tcPr>
          <w:p>
            <w:pPr>
              <w:spacing w:line="320" w:lineRule="exact"/>
              <w:jc w:val="center"/>
              <w:rPr>
                <w:rFonts w:hint="eastAsia" w:ascii="仿宋_GB2312" w:hAnsi="仿宋_GB2312" w:eastAsia="仿宋_GB2312" w:cs="仿宋_GB2312"/>
                <w:kern w:val="0"/>
                <w:sz w:val="20"/>
                <w:szCs w:val="20"/>
                <w:lang w:val="zh-TW"/>
              </w:rPr>
            </w:pPr>
            <w:r>
              <w:rPr>
                <w:rFonts w:hint="eastAsia" w:ascii="仿宋_GB2312" w:hAnsi="仿宋_GB2312" w:eastAsia="仿宋_GB2312" w:cs="仿宋_GB2312"/>
                <w:kern w:val="0"/>
                <w:sz w:val="20"/>
                <w:szCs w:val="20"/>
                <w:lang w:val="zh-TW"/>
              </w:rPr>
              <w:t xml:space="preserve">116 </w:t>
            </w:r>
          </w:p>
        </w:tc>
        <w:tc>
          <w:tcPr>
            <w:tcW w:w="1249" w:type="dxa"/>
            <w:vAlign w:val="center"/>
          </w:tcPr>
          <w:p>
            <w:pPr>
              <w:spacing w:line="300" w:lineRule="exact"/>
              <w:jc w:val="center"/>
              <w:rPr>
                <w:rFonts w:hint="eastAsia" w:ascii="仿宋_GB2312" w:hAnsi="仿宋_GB2312" w:eastAsia="仿宋_GB2312" w:cs="仿宋_GB2312"/>
                <w:kern w:val="0"/>
                <w:sz w:val="20"/>
                <w:szCs w:val="20"/>
                <w:lang w:val="zh-TW"/>
              </w:rPr>
            </w:pPr>
            <w:r>
              <w:rPr>
                <w:rFonts w:hint="eastAsia" w:ascii="仿宋_GB2312" w:hAnsi="仿宋_GB2312" w:eastAsia="仿宋_GB2312" w:cs="仿宋_GB2312"/>
                <w:kern w:val="0"/>
                <w:sz w:val="20"/>
                <w:szCs w:val="20"/>
                <w:lang w:val="zh-TW"/>
              </w:rPr>
              <w:t>600</w:t>
            </w:r>
          </w:p>
        </w:tc>
        <w:tc>
          <w:tcPr>
            <w:tcW w:w="1721" w:type="dxa"/>
            <w:vAlign w:val="center"/>
          </w:tcPr>
          <w:p>
            <w:pPr>
              <w:spacing w:line="320" w:lineRule="exact"/>
              <w:jc w:val="center"/>
              <w:rPr>
                <w:rFonts w:hint="eastAsia" w:ascii="仿宋_GB2312" w:hAnsi="仿宋_GB2312" w:eastAsia="仿宋_GB2312" w:cs="仿宋_GB2312"/>
                <w:kern w:val="0"/>
                <w:sz w:val="20"/>
                <w:szCs w:val="20"/>
                <w:lang w:val="zh-TW"/>
              </w:rPr>
            </w:pPr>
            <w:r>
              <w:rPr>
                <w:rFonts w:hint="eastAsia" w:ascii="仿宋_GB2312" w:hAnsi="仿宋_GB2312" w:eastAsia="仿宋_GB2312" w:cs="仿宋_GB2312"/>
                <w:kern w:val="0"/>
                <w:sz w:val="20"/>
                <w:szCs w:val="20"/>
                <w:lang w:val="zh-TW"/>
              </w:rPr>
              <w:t>105</w:t>
            </w:r>
          </w:p>
        </w:tc>
        <w:tc>
          <w:tcPr>
            <w:tcW w:w="1405" w:type="dxa"/>
            <w:vAlign w:val="center"/>
          </w:tcPr>
          <w:p>
            <w:pPr>
              <w:spacing w:line="320" w:lineRule="exact"/>
              <w:jc w:val="center"/>
              <w:rPr>
                <w:rFonts w:hint="eastAsia" w:ascii="仿宋_GB2312" w:hAnsi="仿宋_GB2312" w:eastAsia="仿宋_GB2312" w:cs="仿宋_GB2312"/>
                <w:kern w:val="0"/>
                <w:sz w:val="20"/>
                <w:szCs w:val="20"/>
                <w:lang w:val="zh-TW"/>
              </w:rPr>
            </w:pPr>
          </w:p>
        </w:tc>
        <w:tc>
          <w:tcPr>
            <w:tcW w:w="1251" w:type="dxa"/>
            <w:vAlign w:val="center"/>
          </w:tcPr>
          <w:p>
            <w:pPr>
              <w:spacing w:line="320" w:lineRule="exact"/>
              <w:jc w:val="center"/>
              <w:rPr>
                <w:rFonts w:hint="eastAsia" w:ascii="仿宋_GB2312" w:hAnsi="仿宋_GB2312" w:eastAsia="仿宋_GB2312" w:cs="仿宋_GB2312"/>
                <w:kern w:val="0"/>
                <w:sz w:val="20"/>
                <w:szCs w:val="20"/>
                <w:lang w:val="zh-TW"/>
              </w:rPr>
            </w:pPr>
            <w:r>
              <w:rPr>
                <w:rFonts w:hint="eastAsia" w:ascii="仿宋_GB2312" w:hAnsi="仿宋_GB2312" w:eastAsia="仿宋_GB2312" w:cs="仿宋_GB2312"/>
                <w:kern w:val="0"/>
                <w:sz w:val="20"/>
                <w:szCs w:val="20"/>
                <w:lang w:val="zh-TW"/>
              </w:rPr>
              <w:t>105</w:t>
            </w:r>
          </w:p>
        </w:tc>
        <w:tc>
          <w:tcPr>
            <w:tcW w:w="1564" w:type="dxa"/>
            <w:vAlign w:val="center"/>
          </w:tcPr>
          <w:p>
            <w:pPr>
              <w:spacing w:line="320" w:lineRule="exact"/>
              <w:jc w:val="center"/>
              <w:rPr>
                <w:rFonts w:hint="eastAsia" w:ascii="仿宋_GB2312" w:hAnsi="仿宋_GB2312" w:eastAsia="仿宋_GB2312" w:cs="仿宋_GB2312"/>
                <w:kern w:val="0"/>
                <w:sz w:val="20"/>
                <w:szCs w:val="20"/>
                <w:lang w:val="zh-TW"/>
              </w:rPr>
            </w:pPr>
            <w:r>
              <w:rPr>
                <w:rFonts w:hint="eastAsia" w:ascii="仿宋_GB2312" w:hAnsi="仿宋_GB2312" w:eastAsia="仿宋_GB2312" w:cs="仿宋_GB2312"/>
                <w:kern w:val="0"/>
                <w:sz w:val="20"/>
                <w:szCs w:val="20"/>
                <w:lang w:val="zh-TW"/>
              </w:rPr>
              <w:t>3</w:t>
            </w:r>
          </w:p>
        </w:tc>
        <w:tc>
          <w:tcPr>
            <w:tcW w:w="1755" w:type="dxa"/>
            <w:vAlign w:val="center"/>
          </w:tcPr>
          <w:p>
            <w:pPr>
              <w:spacing w:line="320" w:lineRule="exact"/>
              <w:jc w:val="center"/>
              <w:rPr>
                <w:rFonts w:hint="eastAsia" w:ascii="仿宋_GB2312" w:hAnsi="仿宋_GB2312" w:eastAsia="仿宋_GB2312" w:cs="仿宋_GB2312"/>
                <w:kern w:val="0"/>
                <w:sz w:val="20"/>
                <w:szCs w:val="20"/>
                <w:lang w:val="zh-TW"/>
              </w:rPr>
            </w:pPr>
          </w:p>
        </w:tc>
      </w:tr>
      <w:tr>
        <w:trPr>
          <w:cantSplit/>
          <w:trHeight w:val="397" w:hRule="exact"/>
        </w:trPr>
        <w:tc>
          <w:tcPr>
            <w:tcW w:w="2004" w:type="dxa"/>
            <w:vAlign w:val="center"/>
          </w:tcPr>
          <w:p>
            <w:pPr>
              <w:spacing w:line="320" w:lineRule="exact"/>
              <w:jc w:val="center"/>
              <w:rPr>
                <w:rFonts w:hint="eastAsia" w:ascii="仿宋_GB2312" w:hAnsi="仿宋_GB2312" w:eastAsia="仿宋_GB2312" w:cs="仿宋_GB2312"/>
                <w:kern w:val="0"/>
                <w:sz w:val="20"/>
                <w:szCs w:val="20"/>
                <w:lang w:val="zh-TW"/>
              </w:rPr>
            </w:pPr>
            <w:r>
              <w:rPr>
                <w:rFonts w:hint="eastAsia" w:ascii="仿宋_GB2312" w:hAnsi="仿宋_GB2312" w:eastAsia="仿宋_GB2312" w:cs="仿宋_GB2312"/>
                <w:kern w:val="0"/>
                <w:sz w:val="20"/>
                <w:szCs w:val="20"/>
                <w:lang w:val="zh-TW"/>
              </w:rPr>
              <w:t>列西街道</w:t>
            </w:r>
          </w:p>
        </w:tc>
        <w:tc>
          <w:tcPr>
            <w:tcW w:w="2022" w:type="dxa"/>
            <w:vAlign w:val="center"/>
          </w:tcPr>
          <w:p>
            <w:pPr>
              <w:spacing w:line="320" w:lineRule="exact"/>
              <w:jc w:val="center"/>
              <w:rPr>
                <w:rFonts w:hint="eastAsia" w:ascii="仿宋_GB2312" w:hAnsi="仿宋_GB2312" w:eastAsia="仿宋_GB2312" w:cs="仿宋_GB2312"/>
                <w:kern w:val="0"/>
                <w:sz w:val="20"/>
                <w:szCs w:val="20"/>
                <w:lang w:val="zh-TW"/>
              </w:rPr>
            </w:pPr>
            <w:r>
              <w:rPr>
                <w:rFonts w:hint="eastAsia" w:ascii="仿宋_GB2312" w:hAnsi="仿宋_GB2312" w:eastAsia="仿宋_GB2312" w:cs="仿宋_GB2312"/>
                <w:kern w:val="0"/>
                <w:sz w:val="20"/>
                <w:szCs w:val="20"/>
                <w:lang w:val="zh-TW"/>
              </w:rPr>
              <w:t xml:space="preserve"> 2.273</w:t>
            </w:r>
          </w:p>
        </w:tc>
        <w:tc>
          <w:tcPr>
            <w:tcW w:w="1249" w:type="dxa"/>
            <w:vAlign w:val="center"/>
          </w:tcPr>
          <w:p>
            <w:pPr>
              <w:spacing w:line="320" w:lineRule="exact"/>
              <w:jc w:val="center"/>
              <w:rPr>
                <w:rFonts w:hint="eastAsia" w:ascii="仿宋_GB2312" w:hAnsi="仿宋_GB2312" w:eastAsia="仿宋_GB2312" w:cs="仿宋_GB2312"/>
                <w:kern w:val="0"/>
                <w:sz w:val="20"/>
                <w:szCs w:val="20"/>
                <w:lang w:val="zh-TW"/>
              </w:rPr>
            </w:pPr>
            <w:r>
              <w:rPr>
                <w:rFonts w:hint="eastAsia" w:ascii="仿宋_GB2312" w:hAnsi="仿宋_GB2312" w:eastAsia="仿宋_GB2312" w:cs="仿宋_GB2312"/>
                <w:kern w:val="0"/>
                <w:sz w:val="20"/>
                <w:szCs w:val="20"/>
                <w:lang w:val="zh-TW"/>
              </w:rPr>
              <w:t xml:space="preserve">163 </w:t>
            </w:r>
          </w:p>
        </w:tc>
        <w:tc>
          <w:tcPr>
            <w:tcW w:w="1249" w:type="dxa"/>
            <w:vAlign w:val="center"/>
          </w:tcPr>
          <w:p>
            <w:pPr>
              <w:spacing w:line="300" w:lineRule="exact"/>
              <w:jc w:val="center"/>
              <w:rPr>
                <w:rFonts w:hint="eastAsia" w:ascii="仿宋_GB2312" w:hAnsi="仿宋_GB2312" w:eastAsia="仿宋_GB2312" w:cs="仿宋_GB2312"/>
                <w:kern w:val="0"/>
                <w:sz w:val="20"/>
                <w:szCs w:val="20"/>
                <w:lang w:val="zh-TW"/>
              </w:rPr>
            </w:pPr>
            <w:r>
              <w:rPr>
                <w:rFonts w:hint="eastAsia" w:ascii="仿宋_GB2312" w:hAnsi="仿宋_GB2312" w:eastAsia="仿宋_GB2312" w:cs="仿宋_GB2312"/>
                <w:kern w:val="0"/>
                <w:sz w:val="20"/>
                <w:szCs w:val="20"/>
                <w:lang w:val="zh-TW"/>
              </w:rPr>
              <w:t>2000</w:t>
            </w:r>
          </w:p>
        </w:tc>
        <w:tc>
          <w:tcPr>
            <w:tcW w:w="1721" w:type="dxa"/>
            <w:vAlign w:val="center"/>
          </w:tcPr>
          <w:p>
            <w:pPr>
              <w:spacing w:line="320" w:lineRule="exact"/>
              <w:jc w:val="center"/>
              <w:rPr>
                <w:rFonts w:hint="eastAsia" w:ascii="仿宋_GB2312" w:hAnsi="仿宋_GB2312" w:eastAsia="仿宋_GB2312" w:cs="仿宋_GB2312"/>
                <w:kern w:val="0"/>
                <w:sz w:val="20"/>
                <w:szCs w:val="20"/>
                <w:lang w:val="zh-TW"/>
              </w:rPr>
            </w:pPr>
          </w:p>
        </w:tc>
        <w:tc>
          <w:tcPr>
            <w:tcW w:w="1405" w:type="dxa"/>
            <w:vAlign w:val="center"/>
          </w:tcPr>
          <w:p>
            <w:pPr>
              <w:spacing w:line="320" w:lineRule="exact"/>
              <w:jc w:val="center"/>
              <w:rPr>
                <w:rFonts w:hint="eastAsia" w:ascii="仿宋_GB2312" w:hAnsi="仿宋_GB2312" w:eastAsia="仿宋_GB2312" w:cs="仿宋_GB2312"/>
                <w:kern w:val="0"/>
                <w:sz w:val="20"/>
                <w:szCs w:val="20"/>
                <w:lang w:val="zh-TW"/>
              </w:rPr>
            </w:pPr>
            <w:r>
              <w:rPr>
                <w:rFonts w:hint="eastAsia" w:ascii="仿宋_GB2312" w:hAnsi="仿宋_GB2312" w:eastAsia="仿宋_GB2312" w:cs="仿宋_GB2312"/>
                <w:kern w:val="0"/>
                <w:sz w:val="20"/>
                <w:szCs w:val="20"/>
                <w:lang w:val="zh-TW"/>
              </w:rPr>
              <w:t>341</w:t>
            </w:r>
          </w:p>
        </w:tc>
        <w:tc>
          <w:tcPr>
            <w:tcW w:w="1251" w:type="dxa"/>
            <w:vAlign w:val="center"/>
          </w:tcPr>
          <w:p>
            <w:pPr>
              <w:spacing w:line="320" w:lineRule="exact"/>
              <w:jc w:val="center"/>
              <w:rPr>
                <w:rFonts w:hint="eastAsia" w:ascii="仿宋_GB2312" w:hAnsi="仿宋_GB2312" w:eastAsia="仿宋_GB2312" w:cs="仿宋_GB2312"/>
                <w:kern w:val="0"/>
                <w:sz w:val="20"/>
                <w:szCs w:val="20"/>
                <w:lang w:val="zh-TW"/>
              </w:rPr>
            </w:pPr>
            <w:r>
              <w:rPr>
                <w:rFonts w:hint="eastAsia" w:ascii="仿宋_GB2312" w:hAnsi="仿宋_GB2312" w:eastAsia="仿宋_GB2312" w:cs="仿宋_GB2312"/>
                <w:kern w:val="0"/>
                <w:sz w:val="20"/>
                <w:szCs w:val="20"/>
                <w:lang w:val="zh-TW"/>
              </w:rPr>
              <w:t>341</w:t>
            </w:r>
          </w:p>
        </w:tc>
        <w:tc>
          <w:tcPr>
            <w:tcW w:w="1564" w:type="dxa"/>
            <w:vAlign w:val="center"/>
          </w:tcPr>
          <w:p>
            <w:pPr>
              <w:spacing w:line="320" w:lineRule="exact"/>
              <w:jc w:val="center"/>
              <w:rPr>
                <w:rFonts w:hint="eastAsia" w:ascii="仿宋_GB2312" w:hAnsi="仿宋_GB2312" w:eastAsia="仿宋_GB2312" w:cs="仿宋_GB2312"/>
                <w:kern w:val="0"/>
                <w:sz w:val="20"/>
                <w:szCs w:val="20"/>
                <w:lang w:val="zh-TW"/>
              </w:rPr>
            </w:pPr>
            <w:r>
              <w:rPr>
                <w:rFonts w:hint="eastAsia" w:ascii="仿宋_GB2312" w:hAnsi="仿宋_GB2312" w:eastAsia="仿宋_GB2312" w:cs="仿宋_GB2312"/>
                <w:kern w:val="0"/>
                <w:sz w:val="20"/>
                <w:szCs w:val="20"/>
                <w:lang w:val="zh-TW"/>
              </w:rPr>
              <w:t>2</w:t>
            </w:r>
          </w:p>
        </w:tc>
        <w:tc>
          <w:tcPr>
            <w:tcW w:w="1755" w:type="dxa"/>
            <w:vAlign w:val="center"/>
          </w:tcPr>
          <w:p>
            <w:pPr>
              <w:spacing w:line="320" w:lineRule="exact"/>
              <w:jc w:val="center"/>
              <w:rPr>
                <w:rFonts w:hint="eastAsia" w:ascii="仿宋_GB2312" w:hAnsi="仿宋_GB2312" w:eastAsia="仿宋_GB2312" w:cs="仿宋_GB2312"/>
                <w:kern w:val="0"/>
                <w:sz w:val="20"/>
                <w:szCs w:val="20"/>
                <w:lang w:val="zh-TW"/>
              </w:rPr>
            </w:pPr>
          </w:p>
        </w:tc>
      </w:tr>
      <w:tr>
        <w:trPr>
          <w:cantSplit/>
          <w:trHeight w:val="397" w:hRule="exact"/>
        </w:trPr>
        <w:tc>
          <w:tcPr>
            <w:tcW w:w="2004" w:type="dxa"/>
            <w:vAlign w:val="center"/>
          </w:tcPr>
          <w:p>
            <w:pPr>
              <w:spacing w:line="320" w:lineRule="exact"/>
              <w:jc w:val="center"/>
              <w:rPr>
                <w:rFonts w:hint="eastAsia" w:ascii="仿宋_GB2312" w:hAnsi="仿宋_GB2312" w:eastAsia="仿宋_GB2312" w:cs="仿宋_GB2312"/>
                <w:kern w:val="0"/>
                <w:sz w:val="20"/>
                <w:szCs w:val="20"/>
                <w:lang w:val="zh-TW"/>
              </w:rPr>
            </w:pPr>
            <w:r>
              <w:rPr>
                <w:rFonts w:hint="eastAsia" w:ascii="仿宋_GB2312" w:hAnsi="仿宋_GB2312" w:eastAsia="仿宋_GB2312" w:cs="仿宋_GB2312"/>
                <w:kern w:val="0"/>
                <w:sz w:val="20"/>
                <w:szCs w:val="20"/>
                <w:lang w:val="zh-TW"/>
              </w:rPr>
              <w:t>富兴堡街道</w:t>
            </w:r>
          </w:p>
        </w:tc>
        <w:tc>
          <w:tcPr>
            <w:tcW w:w="2022" w:type="dxa"/>
            <w:vAlign w:val="center"/>
          </w:tcPr>
          <w:p>
            <w:pPr>
              <w:spacing w:line="320" w:lineRule="exact"/>
              <w:jc w:val="center"/>
              <w:rPr>
                <w:rFonts w:hint="eastAsia" w:ascii="仿宋_GB2312" w:hAnsi="仿宋_GB2312" w:eastAsia="仿宋_GB2312" w:cs="仿宋_GB2312"/>
                <w:kern w:val="0"/>
                <w:sz w:val="20"/>
                <w:szCs w:val="20"/>
                <w:lang w:val="zh-TW"/>
              </w:rPr>
            </w:pPr>
            <w:r>
              <w:rPr>
                <w:rFonts w:hint="eastAsia" w:ascii="仿宋_GB2312" w:hAnsi="仿宋_GB2312" w:eastAsia="仿宋_GB2312" w:cs="仿宋_GB2312"/>
                <w:kern w:val="0"/>
                <w:sz w:val="20"/>
                <w:szCs w:val="20"/>
                <w:lang w:val="zh-TW"/>
              </w:rPr>
              <w:t xml:space="preserve"> 0.467</w:t>
            </w:r>
          </w:p>
        </w:tc>
        <w:tc>
          <w:tcPr>
            <w:tcW w:w="1249" w:type="dxa"/>
            <w:vAlign w:val="center"/>
          </w:tcPr>
          <w:p>
            <w:pPr>
              <w:spacing w:line="320" w:lineRule="exact"/>
              <w:jc w:val="center"/>
              <w:rPr>
                <w:rFonts w:hint="eastAsia" w:ascii="仿宋_GB2312" w:hAnsi="仿宋_GB2312" w:eastAsia="仿宋_GB2312" w:cs="仿宋_GB2312"/>
                <w:kern w:val="0"/>
                <w:sz w:val="20"/>
                <w:szCs w:val="20"/>
                <w:lang w:val="zh-TW"/>
              </w:rPr>
            </w:pPr>
            <w:r>
              <w:rPr>
                <w:rFonts w:hint="eastAsia" w:ascii="仿宋_GB2312" w:hAnsi="仿宋_GB2312" w:eastAsia="仿宋_GB2312" w:cs="仿宋_GB2312"/>
                <w:kern w:val="0"/>
                <w:sz w:val="20"/>
                <w:szCs w:val="20"/>
                <w:lang w:val="zh-TW"/>
              </w:rPr>
              <w:t xml:space="preserve">186 </w:t>
            </w:r>
          </w:p>
        </w:tc>
        <w:tc>
          <w:tcPr>
            <w:tcW w:w="1249" w:type="dxa"/>
            <w:vAlign w:val="center"/>
          </w:tcPr>
          <w:p>
            <w:pPr>
              <w:spacing w:line="300" w:lineRule="exact"/>
              <w:jc w:val="center"/>
              <w:rPr>
                <w:rFonts w:hint="eastAsia" w:ascii="仿宋_GB2312" w:hAnsi="仿宋_GB2312" w:eastAsia="仿宋_GB2312" w:cs="仿宋_GB2312"/>
                <w:kern w:val="0"/>
                <w:sz w:val="20"/>
                <w:szCs w:val="20"/>
                <w:lang w:val="zh-TW"/>
              </w:rPr>
            </w:pPr>
            <w:r>
              <w:rPr>
                <w:rFonts w:hint="eastAsia" w:ascii="仿宋_GB2312" w:hAnsi="仿宋_GB2312" w:eastAsia="仿宋_GB2312" w:cs="仿宋_GB2312"/>
                <w:kern w:val="0"/>
                <w:sz w:val="20"/>
                <w:szCs w:val="20"/>
                <w:lang w:val="zh-TW"/>
              </w:rPr>
              <w:t>800</w:t>
            </w:r>
          </w:p>
        </w:tc>
        <w:tc>
          <w:tcPr>
            <w:tcW w:w="1721" w:type="dxa"/>
            <w:vAlign w:val="center"/>
          </w:tcPr>
          <w:p>
            <w:pPr>
              <w:spacing w:line="320" w:lineRule="exact"/>
              <w:jc w:val="center"/>
              <w:rPr>
                <w:rFonts w:hint="eastAsia" w:ascii="仿宋_GB2312" w:hAnsi="仿宋_GB2312" w:eastAsia="仿宋_GB2312" w:cs="仿宋_GB2312"/>
                <w:kern w:val="0"/>
                <w:sz w:val="20"/>
                <w:szCs w:val="20"/>
                <w:lang w:val="zh-TW"/>
              </w:rPr>
            </w:pPr>
            <w:r>
              <w:rPr>
                <w:rFonts w:hint="eastAsia" w:ascii="仿宋_GB2312" w:hAnsi="仿宋_GB2312" w:eastAsia="仿宋_GB2312" w:cs="仿宋_GB2312"/>
                <w:kern w:val="0"/>
                <w:sz w:val="20"/>
                <w:szCs w:val="20"/>
                <w:lang w:val="zh-TW"/>
              </w:rPr>
              <w:t>102</w:t>
            </w:r>
          </w:p>
        </w:tc>
        <w:tc>
          <w:tcPr>
            <w:tcW w:w="1405" w:type="dxa"/>
            <w:vAlign w:val="center"/>
          </w:tcPr>
          <w:p>
            <w:pPr>
              <w:spacing w:line="320" w:lineRule="exact"/>
              <w:jc w:val="center"/>
              <w:rPr>
                <w:rFonts w:hint="eastAsia" w:ascii="仿宋_GB2312" w:hAnsi="仿宋_GB2312" w:eastAsia="仿宋_GB2312" w:cs="仿宋_GB2312"/>
                <w:kern w:val="0"/>
                <w:sz w:val="20"/>
                <w:szCs w:val="20"/>
                <w:lang w:val="zh-TW"/>
              </w:rPr>
            </w:pPr>
            <w:r>
              <w:rPr>
                <w:rFonts w:hint="eastAsia" w:ascii="仿宋_GB2312" w:hAnsi="仿宋_GB2312" w:eastAsia="仿宋_GB2312" w:cs="仿宋_GB2312"/>
                <w:kern w:val="0"/>
                <w:sz w:val="20"/>
                <w:szCs w:val="20"/>
                <w:lang w:val="zh-TW"/>
              </w:rPr>
              <w:t>473</w:t>
            </w:r>
          </w:p>
        </w:tc>
        <w:tc>
          <w:tcPr>
            <w:tcW w:w="1251" w:type="dxa"/>
            <w:vAlign w:val="center"/>
          </w:tcPr>
          <w:p>
            <w:pPr>
              <w:spacing w:line="320" w:lineRule="exact"/>
              <w:jc w:val="center"/>
              <w:rPr>
                <w:rFonts w:hint="eastAsia" w:ascii="仿宋_GB2312" w:hAnsi="仿宋_GB2312" w:eastAsia="仿宋_GB2312" w:cs="仿宋_GB2312"/>
                <w:kern w:val="0"/>
                <w:sz w:val="20"/>
                <w:szCs w:val="20"/>
                <w:lang w:val="zh-TW"/>
              </w:rPr>
            </w:pPr>
            <w:r>
              <w:rPr>
                <w:rFonts w:hint="eastAsia" w:ascii="仿宋_GB2312" w:hAnsi="仿宋_GB2312" w:eastAsia="仿宋_GB2312" w:cs="仿宋_GB2312"/>
                <w:kern w:val="0"/>
                <w:sz w:val="20"/>
                <w:szCs w:val="20"/>
                <w:lang w:val="zh-TW"/>
              </w:rPr>
              <w:t>575</w:t>
            </w:r>
          </w:p>
        </w:tc>
        <w:tc>
          <w:tcPr>
            <w:tcW w:w="1564" w:type="dxa"/>
            <w:vAlign w:val="center"/>
          </w:tcPr>
          <w:p>
            <w:pPr>
              <w:spacing w:line="320" w:lineRule="exact"/>
              <w:jc w:val="center"/>
              <w:rPr>
                <w:rFonts w:hint="eastAsia" w:ascii="仿宋_GB2312" w:hAnsi="仿宋_GB2312" w:eastAsia="仿宋_GB2312" w:cs="仿宋_GB2312"/>
                <w:kern w:val="0"/>
                <w:sz w:val="20"/>
                <w:szCs w:val="20"/>
                <w:lang w:val="zh-TW"/>
              </w:rPr>
            </w:pPr>
            <w:r>
              <w:rPr>
                <w:rFonts w:hint="eastAsia" w:ascii="仿宋_GB2312" w:hAnsi="仿宋_GB2312" w:eastAsia="仿宋_GB2312" w:cs="仿宋_GB2312"/>
                <w:kern w:val="0"/>
                <w:sz w:val="20"/>
                <w:szCs w:val="20"/>
                <w:lang w:val="zh-TW"/>
              </w:rPr>
              <w:t>8</w:t>
            </w:r>
          </w:p>
        </w:tc>
        <w:tc>
          <w:tcPr>
            <w:tcW w:w="1755" w:type="dxa"/>
            <w:vAlign w:val="center"/>
          </w:tcPr>
          <w:p>
            <w:pPr>
              <w:spacing w:line="320" w:lineRule="exact"/>
              <w:jc w:val="center"/>
              <w:rPr>
                <w:rFonts w:hint="eastAsia" w:ascii="仿宋_GB2312" w:hAnsi="仿宋_GB2312" w:eastAsia="仿宋_GB2312" w:cs="仿宋_GB2312"/>
                <w:kern w:val="0"/>
                <w:sz w:val="20"/>
                <w:szCs w:val="20"/>
                <w:lang w:val="zh-TW"/>
              </w:rPr>
            </w:pPr>
          </w:p>
        </w:tc>
      </w:tr>
      <w:tr>
        <w:trPr>
          <w:cantSplit/>
          <w:trHeight w:val="397" w:hRule="exact"/>
        </w:trPr>
        <w:tc>
          <w:tcPr>
            <w:tcW w:w="2004" w:type="dxa"/>
            <w:vAlign w:val="center"/>
          </w:tcPr>
          <w:p>
            <w:pPr>
              <w:spacing w:line="320" w:lineRule="exact"/>
              <w:jc w:val="center"/>
              <w:rPr>
                <w:rFonts w:hint="eastAsia" w:ascii="仿宋_GB2312" w:hAnsi="仿宋_GB2312" w:eastAsia="仿宋_GB2312" w:cs="仿宋_GB2312"/>
                <w:kern w:val="0"/>
                <w:sz w:val="20"/>
                <w:szCs w:val="20"/>
                <w:lang w:val="zh-TW"/>
              </w:rPr>
            </w:pPr>
            <w:r>
              <w:rPr>
                <w:rFonts w:hint="eastAsia" w:ascii="仿宋_GB2312" w:hAnsi="仿宋_GB2312" w:eastAsia="仿宋_GB2312" w:cs="仿宋_GB2312"/>
                <w:kern w:val="0"/>
                <w:sz w:val="20"/>
                <w:szCs w:val="20"/>
                <w:lang w:val="zh-TW"/>
              </w:rPr>
              <w:t>城关街道</w:t>
            </w:r>
          </w:p>
        </w:tc>
        <w:tc>
          <w:tcPr>
            <w:tcW w:w="2022" w:type="dxa"/>
            <w:vAlign w:val="center"/>
          </w:tcPr>
          <w:p>
            <w:pPr>
              <w:spacing w:line="320" w:lineRule="exact"/>
              <w:jc w:val="center"/>
              <w:rPr>
                <w:rFonts w:hint="eastAsia" w:ascii="仿宋_GB2312" w:hAnsi="仿宋_GB2312" w:eastAsia="仿宋_GB2312" w:cs="仿宋_GB2312"/>
                <w:kern w:val="0"/>
                <w:sz w:val="20"/>
                <w:szCs w:val="20"/>
                <w:lang w:val="zh-TW"/>
              </w:rPr>
            </w:pPr>
            <w:r>
              <w:rPr>
                <w:rFonts w:hint="eastAsia" w:ascii="仿宋_GB2312" w:hAnsi="仿宋_GB2312" w:eastAsia="仿宋_GB2312" w:cs="仿宋_GB2312"/>
                <w:kern w:val="0"/>
                <w:sz w:val="20"/>
                <w:szCs w:val="20"/>
                <w:lang w:val="zh-TW"/>
              </w:rPr>
              <w:t xml:space="preserve"> 0.426</w:t>
            </w:r>
          </w:p>
        </w:tc>
        <w:tc>
          <w:tcPr>
            <w:tcW w:w="1249" w:type="dxa"/>
            <w:vAlign w:val="center"/>
          </w:tcPr>
          <w:p>
            <w:pPr>
              <w:spacing w:line="320" w:lineRule="exact"/>
              <w:jc w:val="center"/>
              <w:rPr>
                <w:rFonts w:hint="eastAsia" w:ascii="仿宋_GB2312" w:hAnsi="仿宋_GB2312" w:eastAsia="仿宋_GB2312" w:cs="仿宋_GB2312"/>
                <w:kern w:val="0"/>
                <w:sz w:val="20"/>
                <w:szCs w:val="20"/>
                <w:lang w:val="zh-TW"/>
              </w:rPr>
            </w:pPr>
            <w:r>
              <w:rPr>
                <w:rFonts w:hint="eastAsia" w:ascii="仿宋_GB2312" w:hAnsi="仿宋_GB2312" w:eastAsia="仿宋_GB2312" w:cs="仿宋_GB2312"/>
                <w:kern w:val="0"/>
                <w:sz w:val="20"/>
                <w:szCs w:val="20"/>
                <w:lang w:val="zh-TW"/>
              </w:rPr>
              <w:t xml:space="preserve">3539 </w:t>
            </w:r>
          </w:p>
        </w:tc>
        <w:tc>
          <w:tcPr>
            <w:tcW w:w="1249" w:type="dxa"/>
            <w:vAlign w:val="center"/>
          </w:tcPr>
          <w:p>
            <w:pPr>
              <w:spacing w:line="300" w:lineRule="exact"/>
              <w:jc w:val="center"/>
              <w:rPr>
                <w:rFonts w:hint="eastAsia" w:ascii="仿宋_GB2312" w:hAnsi="仿宋_GB2312" w:eastAsia="仿宋_GB2312" w:cs="仿宋_GB2312"/>
                <w:kern w:val="0"/>
                <w:sz w:val="20"/>
                <w:szCs w:val="20"/>
                <w:lang w:val="zh-TW"/>
              </w:rPr>
            </w:pPr>
            <w:r>
              <w:rPr>
                <w:rFonts w:hint="eastAsia" w:ascii="仿宋_GB2312" w:hAnsi="仿宋_GB2312" w:eastAsia="仿宋_GB2312" w:cs="仿宋_GB2312"/>
                <w:kern w:val="0"/>
                <w:sz w:val="20"/>
                <w:szCs w:val="20"/>
                <w:lang w:val="zh-TW"/>
              </w:rPr>
              <w:t>1000</w:t>
            </w:r>
          </w:p>
        </w:tc>
        <w:tc>
          <w:tcPr>
            <w:tcW w:w="1721" w:type="dxa"/>
            <w:vAlign w:val="center"/>
          </w:tcPr>
          <w:p>
            <w:pPr>
              <w:spacing w:line="320" w:lineRule="exact"/>
              <w:jc w:val="center"/>
              <w:rPr>
                <w:rFonts w:hint="eastAsia" w:ascii="仿宋_GB2312" w:hAnsi="仿宋_GB2312" w:eastAsia="仿宋_GB2312" w:cs="仿宋_GB2312"/>
                <w:kern w:val="0"/>
                <w:sz w:val="20"/>
                <w:szCs w:val="20"/>
                <w:lang w:val="zh-TW"/>
              </w:rPr>
            </w:pPr>
          </w:p>
        </w:tc>
        <w:tc>
          <w:tcPr>
            <w:tcW w:w="1405" w:type="dxa"/>
            <w:vAlign w:val="center"/>
          </w:tcPr>
          <w:p>
            <w:pPr>
              <w:spacing w:line="320" w:lineRule="exact"/>
              <w:jc w:val="center"/>
              <w:rPr>
                <w:rFonts w:hint="eastAsia" w:ascii="仿宋_GB2312" w:hAnsi="仿宋_GB2312" w:eastAsia="仿宋_GB2312" w:cs="仿宋_GB2312"/>
                <w:kern w:val="0"/>
                <w:sz w:val="20"/>
                <w:szCs w:val="20"/>
                <w:lang w:val="zh-TW"/>
              </w:rPr>
            </w:pPr>
          </w:p>
        </w:tc>
        <w:tc>
          <w:tcPr>
            <w:tcW w:w="1251" w:type="dxa"/>
            <w:vAlign w:val="center"/>
          </w:tcPr>
          <w:p>
            <w:pPr>
              <w:spacing w:line="320" w:lineRule="exact"/>
              <w:jc w:val="center"/>
              <w:rPr>
                <w:rFonts w:hint="eastAsia" w:ascii="仿宋_GB2312" w:hAnsi="仿宋_GB2312" w:eastAsia="仿宋_GB2312" w:cs="仿宋_GB2312"/>
                <w:kern w:val="0"/>
                <w:sz w:val="20"/>
                <w:szCs w:val="20"/>
                <w:lang w:val="zh-TW"/>
              </w:rPr>
            </w:pPr>
          </w:p>
        </w:tc>
        <w:tc>
          <w:tcPr>
            <w:tcW w:w="1564" w:type="dxa"/>
            <w:vAlign w:val="center"/>
          </w:tcPr>
          <w:p>
            <w:pPr>
              <w:spacing w:line="320" w:lineRule="exact"/>
              <w:jc w:val="center"/>
              <w:rPr>
                <w:rFonts w:hint="eastAsia" w:ascii="仿宋_GB2312" w:hAnsi="仿宋_GB2312" w:eastAsia="仿宋_GB2312" w:cs="仿宋_GB2312"/>
                <w:kern w:val="0"/>
                <w:sz w:val="20"/>
                <w:szCs w:val="20"/>
                <w:lang w:val="zh-TW"/>
              </w:rPr>
            </w:pPr>
          </w:p>
        </w:tc>
        <w:tc>
          <w:tcPr>
            <w:tcW w:w="1755" w:type="dxa"/>
            <w:vAlign w:val="center"/>
          </w:tcPr>
          <w:p>
            <w:pPr>
              <w:spacing w:line="320" w:lineRule="exact"/>
              <w:jc w:val="center"/>
              <w:rPr>
                <w:rFonts w:hint="eastAsia" w:ascii="仿宋_GB2312" w:hAnsi="仿宋_GB2312" w:eastAsia="仿宋_GB2312" w:cs="仿宋_GB2312"/>
                <w:kern w:val="0"/>
                <w:sz w:val="20"/>
                <w:szCs w:val="20"/>
                <w:lang w:val="zh-TW"/>
              </w:rPr>
            </w:pPr>
          </w:p>
        </w:tc>
      </w:tr>
      <w:tr>
        <w:trPr>
          <w:cantSplit/>
          <w:trHeight w:val="397" w:hRule="exact"/>
        </w:trPr>
        <w:tc>
          <w:tcPr>
            <w:tcW w:w="2004" w:type="dxa"/>
            <w:vAlign w:val="center"/>
          </w:tcPr>
          <w:p>
            <w:pPr>
              <w:spacing w:line="320" w:lineRule="exact"/>
              <w:jc w:val="center"/>
              <w:rPr>
                <w:rFonts w:hint="eastAsia" w:ascii="仿宋_GB2312" w:hAnsi="仿宋_GB2312" w:eastAsia="仿宋_GB2312" w:cs="仿宋_GB2312"/>
                <w:kern w:val="0"/>
                <w:sz w:val="20"/>
                <w:szCs w:val="20"/>
                <w:lang w:val="zh-TW"/>
              </w:rPr>
            </w:pPr>
            <w:r>
              <w:rPr>
                <w:rFonts w:hint="eastAsia" w:ascii="仿宋_GB2312" w:hAnsi="仿宋_GB2312" w:eastAsia="仿宋_GB2312" w:cs="仿宋_GB2312"/>
                <w:kern w:val="0"/>
                <w:sz w:val="20"/>
                <w:szCs w:val="20"/>
                <w:lang w:val="zh-TW"/>
              </w:rPr>
              <w:t>白沙街道</w:t>
            </w:r>
          </w:p>
        </w:tc>
        <w:tc>
          <w:tcPr>
            <w:tcW w:w="2022" w:type="dxa"/>
            <w:vAlign w:val="center"/>
          </w:tcPr>
          <w:p>
            <w:pPr>
              <w:spacing w:line="320" w:lineRule="exact"/>
              <w:jc w:val="center"/>
              <w:rPr>
                <w:rFonts w:hint="eastAsia" w:ascii="仿宋_GB2312" w:hAnsi="仿宋_GB2312" w:eastAsia="仿宋_GB2312" w:cs="仿宋_GB2312"/>
                <w:kern w:val="0"/>
                <w:sz w:val="20"/>
                <w:szCs w:val="20"/>
                <w:lang w:val="zh-TW"/>
              </w:rPr>
            </w:pPr>
            <w:r>
              <w:rPr>
                <w:rFonts w:hint="eastAsia" w:ascii="仿宋_GB2312" w:hAnsi="仿宋_GB2312" w:eastAsia="仿宋_GB2312" w:cs="仿宋_GB2312"/>
                <w:kern w:val="0"/>
                <w:sz w:val="20"/>
                <w:szCs w:val="20"/>
                <w:lang w:val="zh-TW"/>
              </w:rPr>
              <w:t xml:space="preserve"> 0.609</w:t>
            </w:r>
          </w:p>
        </w:tc>
        <w:tc>
          <w:tcPr>
            <w:tcW w:w="1249" w:type="dxa"/>
            <w:vAlign w:val="center"/>
          </w:tcPr>
          <w:p>
            <w:pPr>
              <w:spacing w:line="320" w:lineRule="exact"/>
              <w:jc w:val="center"/>
              <w:rPr>
                <w:rFonts w:hint="eastAsia" w:ascii="仿宋_GB2312" w:hAnsi="仿宋_GB2312" w:eastAsia="仿宋_GB2312" w:cs="仿宋_GB2312"/>
                <w:kern w:val="0"/>
                <w:sz w:val="20"/>
                <w:szCs w:val="20"/>
                <w:lang w:val="zh-TW"/>
              </w:rPr>
            </w:pPr>
            <w:r>
              <w:rPr>
                <w:rFonts w:hint="eastAsia" w:ascii="仿宋_GB2312" w:hAnsi="仿宋_GB2312" w:eastAsia="仿宋_GB2312" w:cs="仿宋_GB2312"/>
                <w:kern w:val="0"/>
                <w:sz w:val="20"/>
                <w:szCs w:val="20"/>
                <w:lang w:val="zh-TW"/>
              </w:rPr>
              <w:t xml:space="preserve">114 </w:t>
            </w:r>
          </w:p>
        </w:tc>
        <w:tc>
          <w:tcPr>
            <w:tcW w:w="1249" w:type="dxa"/>
            <w:vAlign w:val="center"/>
          </w:tcPr>
          <w:p>
            <w:pPr>
              <w:spacing w:line="300" w:lineRule="exact"/>
              <w:jc w:val="center"/>
              <w:rPr>
                <w:rFonts w:hint="eastAsia" w:ascii="仿宋_GB2312" w:hAnsi="仿宋_GB2312" w:eastAsia="仿宋_GB2312" w:cs="仿宋_GB2312"/>
                <w:kern w:val="0"/>
                <w:sz w:val="20"/>
                <w:szCs w:val="20"/>
                <w:lang w:val="zh-TW"/>
              </w:rPr>
            </w:pPr>
            <w:r>
              <w:rPr>
                <w:rFonts w:hint="eastAsia" w:ascii="仿宋_GB2312" w:hAnsi="仿宋_GB2312" w:eastAsia="仿宋_GB2312" w:cs="仿宋_GB2312"/>
                <w:kern w:val="0"/>
                <w:sz w:val="20"/>
                <w:szCs w:val="20"/>
                <w:lang w:val="zh-TW"/>
              </w:rPr>
              <w:t>600</w:t>
            </w:r>
          </w:p>
        </w:tc>
        <w:tc>
          <w:tcPr>
            <w:tcW w:w="1721" w:type="dxa"/>
            <w:vAlign w:val="center"/>
          </w:tcPr>
          <w:p>
            <w:pPr>
              <w:spacing w:line="320" w:lineRule="exact"/>
              <w:jc w:val="center"/>
              <w:rPr>
                <w:rFonts w:hint="eastAsia" w:ascii="仿宋_GB2312" w:hAnsi="仿宋_GB2312" w:eastAsia="仿宋_GB2312" w:cs="仿宋_GB2312"/>
                <w:kern w:val="0"/>
                <w:sz w:val="20"/>
                <w:szCs w:val="20"/>
                <w:lang w:val="zh-TW"/>
              </w:rPr>
            </w:pPr>
          </w:p>
        </w:tc>
        <w:tc>
          <w:tcPr>
            <w:tcW w:w="1405" w:type="dxa"/>
            <w:vAlign w:val="center"/>
          </w:tcPr>
          <w:p>
            <w:pPr>
              <w:spacing w:line="320" w:lineRule="exact"/>
              <w:jc w:val="center"/>
              <w:rPr>
                <w:rFonts w:hint="eastAsia" w:ascii="仿宋_GB2312" w:hAnsi="仿宋_GB2312" w:eastAsia="仿宋_GB2312" w:cs="仿宋_GB2312"/>
                <w:kern w:val="0"/>
                <w:sz w:val="20"/>
                <w:szCs w:val="20"/>
                <w:lang w:val="zh-TW"/>
              </w:rPr>
            </w:pPr>
          </w:p>
        </w:tc>
        <w:tc>
          <w:tcPr>
            <w:tcW w:w="1251" w:type="dxa"/>
            <w:vAlign w:val="center"/>
          </w:tcPr>
          <w:p>
            <w:pPr>
              <w:spacing w:line="320" w:lineRule="exact"/>
              <w:jc w:val="center"/>
              <w:rPr>
                <w:rFonts w:hint="eastAsia" w:ascii="仿宋_GB2312" w:hAnsi="仿宋_GB2312" w:eastAsia="仿宋_GB2312" w:cs="仿宋_GB2312"/>
                <w:kern w:val="0"/>
                <w:sz w:val="20"/>
                <w:szCs w:val="20"/>
                <w:lang w:val="zh-TW"/>
              </w:rPr>
            </w:pPr>
          </w:p>
        </w:tc>
        <w:tc>
          <w:tcPr>
            <w:tcW w:w="1564" w:type="dxa"/>
            <w:vAlign w:val="center"/>
          </w:tcPr>
          <w:p>
            <w:pPr>
              <w:spacing w:line="320" w:lineRule="exact"/>
              <w:jc w:val="center"/>
              <w:rPr>
                <w:rFonts w:hint="eastAsia" w:ascii="仿宋_GB2312" w:hAnsi="仿宋_GB2312" w:eastAsia="仿宋_GB2312" w:cs="仿宋_GB2312"/>
                <w:kern w:val="0"/>
                <w:sz w:val="20"/>
                <w:szCs w:val="20"/>
                <w:lang w:val="zh-TW"/>
              </w:rPr>
            </w:pPr>
          </w:p>
        </w:tc>
        <w:tc>
          <w:tcPr>
            <w:tcW w:w="1755" w:type="dxa"/>
            <w:vAlign w:val="center"/>
          </w:tcPr>
          <w:p>
            <w:pPr>
              <w:spacing w:line="320" w:lineRule="exact"/>
              <w:jc w:val="center"/>
              <w:rPr>
                <w:rFonts w:hint="eastAsia" w:ascii="仿宋_GB2312" w:hAnsi="仿宋_GB2312" w:eastAsia="仿宋_GB2312" w:cs="仿宋_GB2312"/>
                <w:kern w:val="0"/>
                <w:sz w:val="20"/>
                <w:szCs w:val="20"/>
                <w:lang w:val="zh-TW"/>
              </w:rPr>
            </w:pPr>
          </w:p>
        </w:tc>
      </w:tr>
      <w:tr>
        <w:trPr>
          <w:cantSplit/>
          <w:trHeight w:val="397" w:hRule="exact"/>
        </w:trPr>
        <w:tc>
          <w:tcPr>
            <w:tcW w:w="2004" w:type="dxa"/>
            <w:vAlign w:val="center"/>
          </w:tcPr>
          <w:p>
            <w:pPr>
              <w:spacing w:line="320" w:lineRule="exact"/>
              <w:jc w:val="center"/>
              <w:rPr>
                <w:rFonts w:hint="eastAsia" w:ascii="仿宋_GB2312" w:hAnsi="仿宋_GB2312" w:eastAsia="仿宋_GB2312" w:cs="仿宋_GB2312"/>
                <w:kern w:val="0"/>
                <w:sz w:val="20"/>
                <w:szCs w:val="20"/>
                <w:lang w:val="zh-TW"/>
              </w:rPr>
            </w:pPr>
            <w:r>
              <w:rPr>
                <w:rFonts w:hint="eastAsia" w:ascii="仿宋_GB2312" w:hAnsi="仿宋_GB2312" w:eastAsia="仿宋_GB2312" w:cs="仿宋_GB2312"/>
                <w:kern w:val="0"/>
                <w:sz w:val="20"/>
                <w:szCs w:val="20"/>
                <w:lang w:val="zh-TW"/>
              </w:rPr>
              <w:t>荆西街道</w:t>
            </w:r>
          </w:p>
        </w:tc>
        <w:tc>
          <w:tcPr>
            <w:tcW w:w="2022" w:type="dxa"/>
            <w:vAlign w:val="center"/>
          </w:tcPr>
          <w:p>
            <w:pPr>
              <w:spacing w:line="320" w:lineRule="exact"/>
              <w:jc w:val="center"/>
              <w:rPr>
                <w:rFonts w:hint="eastAsia" w:ascii="仿宋_GB2312" w:hAnsi="仿宋_GB2312" w:eastAsia="仿宋_GB2312" w:cs="仿宋_GB2312"/>
                <w:kern w:val="0"/>
                <w:sz w:val="20"/>
                <w:szCs w:val="20"/>
                <w:lang w:val="zh-TW"/>
              </w:rPr>
            </w:pPr>
            <w:r>
              <w:rPr>
                <w:rFonts w:hint="eastAsia" w:ascii="仿宋_GB2312" w:hAnsi="仿宋_GB2312" w:eastAsia="仿宋_GB2312" w:cs="仿宋_GB2312"/>
                <w:kern w:val="0"/>
                <w:sz w:val="20"/>
                <w:szCs w:val="20"/>
                <w:lang w:val="zh-TW"/>
              </w:rPr>
              <w:t xml:space="preserve"> 0.275</w:t>
            </w:r>
          </w:p>
        </w:tc>
        <w:tc>
          <w:tcPr>
            <w:tcW w:w="1249" w:type="dxa"/>
            <w:vAlign w:val="center"/>
          </w:tcPr>
          <w:p>
            <w:pPr>
              <w:spacing w:line="320" w:lineRule="exact"/>
              <w:jc w:val="center"/>
              <w:rPr>
                <w:rFonts w:hint="eastAsia" w:ascii="仿宋_GB2312" w:hAnsi="仿宋_GB2312" w:eastAsia="仿宋_GB2312" w:cs="仿宋_GB2312"/>
                <w:kern w:val="0"/>
                <w:sz w:val="20"/>
                <w:szCs w:val="20"/>
                <w:lang w:val="zh-TW"/>
              </w:rPr>
            </w:pPr>
            <w:r>
              <w:rPr>
                <w:rFonts w:hint="eastAsia" w:ascii="仿宋_GB2312" w:hAnsi="仿宋_GB2312" w:eastAsia="仿宋_GB2312" w:cs="仿宋_GB2312"/>
                <w:kern w:val="0"/>
                <w:sz w:val="20"/>
                <w:szCs w:val="20"/>
                <w:lang w:val="zh-TW"/>
              </w:rPr>
              <w:t xml:space="preserve">121 </w:t>
            </w:r>
          </w:p>
        </w:tc>
        <w:tc>
          <w:tcPr>
            <w:tcW w:w="1249" w:type="dxa"/>
            <w:vAlign w:val="center"/>
          </w:tcPr>
          <w:p>
            <w:pPr>
              <w:spacing w:line="300" w:lineRule="exact"/>
              <w:jc w:val="center"/>
              <w:rPr>
                <w:rFonts w:hint="eastAsia" w:ascii="仿宋_GB2312" w:hAnsi="仿宋_GB2312" w:eastAsia="仿宋_GB2312" w:cs="仿宋_GB2312"/>
                <w:kern w:val="0"/>
                <w:sz w:val="20"/>
                <w:szCs w:val="20"/>
                <w:lang w:val="zh-TW"/>
              </w:rPr>
            </w:pPr>
            <w:r>
              <w:rPr>
                <w:rFonts w:hint="eastAsia" w:ascii="仿宋_GB2312" w:hAnsi="仿宋_GB2312" w:eastAsia="仿宋_GB2312" w:cs="仿宋_GB2312"/>
                <w:kern w:val="0"/>
                <w:sz w:val="20"/>
                <w:szCs w:val="20"/>
                <w:lang w:val="zh-TW"/>
              </w:rPr>
              <w:t>500</w:t>
            </w:r>
          </w:p>
        </w:tc>
        <w:tc>
          <w:tcPr>
            <w:tcW w:w="1721" w:type="dxa"/>
            <w:vAlign w:val="center"/>
          </w:tcPr>
          <w:p>
            <w:pPr>
              <w:spacing w:line="320" w:lineRule="exact"/>
              <w:jc w:val="center"/>
              <w:rPr>
                <w:rFonts w:hint="eastAsia" w:ascii="仿宋_GB2312" w:hAnsi="仿宋_GB2312" w:eastAsia="仿宋_GB2312" w:cs="仿宋_GB2312"/>
                <w:kern w:val="0"/>
                <w:sz w:val="20"/>
                <w:szCs w:val="20"/>
                <w:lang w:val="zh-TW"/>
              </w:rPr>
            </w:pPr>
          </w:p>
        </w:tc>
        <w:tc>
          <w:tcPr>
            <w:tcW w:w="1405" w:type="dxa"/>
            <w:vAlign w:val="center"/>
          </w:tcPr>
          <w:p>
            <w:pPr>
              <w:spacing w:line="320" w:lineRule="exact"/>
              <w:jc w:val="center"/>
              <w:rPr>
                <w:rFonts w:hint="eastAsia" w:ascii="仿宋_GB2312" w:hAnsi="仿宋_GB2312" w:eastAsia="仿宋_GB2312" w:cs="仿宋_GB2312"/>
                <w:kern w:val="0"/>
                <w:sz w:val="20"/>
                <w:szCs w:val="20"/>
                <w:lang w:val="zh-TW"/>
              </w:rPr>
            </w:pPr>
          </w:p>
        </w:tc>
        <w:tc>
          <w:tcPr>
            <w:tcW w:w="1251" w:type="dxa"/>
            <w:vAlign w:val="center"/>
          </w:tcPr>
          <w:p>
            <w:pPr>
              <w:spacing w:line="320" w:lineRule="exact"/>
              <w:jc w:val="center"/>
              <w:rPr>
                <w:rFonts w:hint="eastAsia" w:ascii="仿宋_GB2312" w:hAnsi="仿宋_GB2312" w:eastAsia="仿宋_GB2312" w:cs="仿宋_GB2312"/>
                <w:kern w:val="0"/>
                <w:sz w:val="20"/>
                <w:szCs w:val="20"/>
                <w:lang w:val="zh-TW"/>
              </w:rPr>
            </w:pPr>
          </w:p>
        </w:tc>
        <w:tc>
          <w:tcPr>
            <w:tcW w:w="1564" w:type="dxa"/>
            <w:vAlign w:val="center"/>
          </w:tcPr>
          <w:p>
            <w:pPr>
              <w:spacing w:line="320" w:lineRule="exact"/>
              <w:jc w:val="center"/>
              <w:rPr>
                <w:rFonts w:hint="eastAsia" w:ascii="仿宋_GB2312" w:hAnsi="仿宋_GB2312" w:eastAsia="仿宋_GB2312" w:cs="仿宋_GB2312"/>
                <w:kern w:val="0"/>
                <w:sz w:val="20"/>
                <w:szCs w:val="20"/>
                <w:lang w:val="zh-TW"/>
              </w:rPr>
            </w:pPr>
          </w:p>
        </w:tc>
        <w:tc>
          <w:tcPr>
            <w:tcW w:w="1755" w:type="dxa"/>
            <w:vAlign w:val="center"/>
          </w:tcPr>
          <w:p>
            <w:pPr>
              <w:spacing w:line="320" w:lineRule="exact"/>
              <w:jc w:val="center"/>
              <w:rPr>
                <w:rFonts w:hint="eastAsia" w:ascii="仿宋_GB2312" w:hAnsi="仿宋_GB2312" w:eastAsia="仿宋_GB2312" w:cs="仿宋_GB2312"/>
                <w:kern w:val="0"/>
                <w:sz w:val="20"/>
                <w:szCs w:val="20"/>
                <w:lang w:val="zh-TW"/>
              </w:rPr>
            </w:pPr>
          </w:p>
        </w:tc>
      </w:tr>
      <w:tr>
        <w:trPr>
          <w:cantSplit/>
          <w:trHeight w:val="397" w:hRule="exact"/>
        </w:trPr>
        <w:tc>
          <w:tcPr>
            <w:tcW w:w="2004" w:type="dxa"/>
            <w:vAlign w:val="center"/>
          </w:tcPr>
          <w:p>
            <w:pPr>
              <w:spacing w:line="320" w:lineRule="exact"/>
              <w:jc w:val="center"/>
              <w:rPr>
                <w:rFonts w:hint="eastAsia" w:ascii="仿宋_GB2312" w:hAnsi="仿宋_GB2312" w:eastAsia="仿宋_GB2312" w:cs="仿宋_GB2312"/>
                <w:kern w:val="0"/>
                <w:sz w:val="20"/>
                <w:szCs w:val="20"/>
                <w:lang w:val="zh-TW"/>
              </w:rPr>
            </w:pPr>
            <w:r>
              <w:rPr>
                <w:rFonts w:hint="eastAsia" w:ascii="仿宋_GB2312" w:hAnsi="仿宋_GB2312" w:eastAsia="仿宋_GB2312" w:cs="仿宋_GB2312"/>
                <w:kern w:val="0"/>
                <w:sz w:val="20"/>
                <w:szCs w:val="20"/>
                <w:lang w:val="zh-TW"/>
              </w:rPr>
              <w:t>中村乡</w:t>
            </w:r>
          </w:p>
        </w:tc>
        <w:tc>
          <w:tcPr>
            <w:tcW w:w="2022" w:type="dxa"/>
            <w:vAlign w:val="center"/>
          </w:tcPr>
          <w:p>
            <w:pPr>
              <w:spacing w:line="320" w:lineRule="exact"/>
              <w:jc w:val="center"/>
              <w:rPr>
                <w:rFonts w:hint="eastAsia" w:ascii="仿宋_GB2312" w:hAnsi="仿宋_GB2312" w:eastAsia="仿宋_GB2312" w:cs="仿宋_GB2312"/>
                <w:kern w:val="0"/>
                <w:sz w:val="20"/>
                <w:szCs w:val="20"/>
                <w:lang w:val="zh-TW"/>
              </w:rPr>
            </w:pPr>
            <w:r>
              <w:rPr>
                <w:rFonts w:hint="eastAsia" w:ascii="仿宋_GB2312" w:hAnsi="仿宋_GB2312" w:eastAsia="仿宋_GB2312" w:cs="仿宋_GB2312"/>
                <w:kern w:val="0"/>
                <w:sz w:val="20"/>
                <w:szCs w:val="20"/>
                <w:lang w:val="zh-TW"/>
              </w:rPr>
              <w:t xml:space="preserve">0.677 </w:t>
            </w:r>
          </w:p>
        </w:tc>
        <w:tc>
          <w:tcPr>
            <w:tcW w:w="1249" w:type="dxa"/>
            <w:vAlign w:val="center"/>
          </w:tcPr>
          <w:p>
            <w:pPr>
              <w:spacing w:line="320" w:lineRule="exact"/>
              <w:jc w:val="center"/>
              <w:rPr>
                <w:rFonts w:hint="eastAsia" w:ascii="仿宋_GB2312" w:hAnsi="仿宋_GB2312" w:eastAsia="仿宋_GB2312" w:cs="仿宋_GB2312"/>
                <w:kern w:val="0"/>
                <w:sz w:val="20"/>
                <w:szCs w:val="20"/>
                <w:lang w:val="zh-TW"/>
              </w:rPr>
            </w:pPr>
            <w:r>
              <w:rPr>
                <w:rFonts w:hint="eastAsia" w:ascii="仿宋_GB2312" w:hAnsi="仿宋_GB2312" w:eastAsia="仿宋_GB2312" w:cs="仿宋_GB2312"/>
                <w:kern w:val="0"/>
                <w:sz w:val="20"/>
                <w:szCs w:val="20"/>
                <w:lang w:val="zh-TW"/>
              </w:rPr>
              <w:t xml:space="preserve"> 1088</w:t>
            </w:r>
          </w:p>
        </w:tc>
        <w:tc>
          <w:tcPr>
            <w:tcW w:w="1249" w:type="dxa"/>
            <w:vAlign w:val="center"/>
          </w:tcPr>
          <w:p>
            <w:pPr>
              <w:spacing w:line="300" w:lineRule="exact"/>
              <w:jc w:val="center"/>
              <w:rPr>
                <w:rFonts w:hint="eastAsia" w:ascii="仿宋_GB2312" w:hAnsi="仿宋_GB2312" w:eastAsia="仿宋_GB2312" w:cs="仿宋_GB2312"/>
                <w:kern w:val="0"/>
                <w:sz w:val="20"/>
                <w:szCs w:val="20"/>
                <w:lang w:val="zh-TW"/>
              </w:rPr>
            </w:pPr>
            <w:r>
              <w:rPr>
                <w:rFonts w:hint="eastAsia" w:ascii="仿宋_GB2312" w:hAnsi="仿宋_GB2312" w:eastAsia="仿宋_GB2312" w:cs="仿宋_GB2312"/>
                <w:kern w:val="0"/>
                <w:sz w:val="20"/>
                <w:szCs w:val="20"/>
                <w:lang w:val="zh-TW"/>
              </w:rPr>
              <w:t>800</w:t>
            </w:r>
          </w:p>
        </w:tc>
        <w:tc>
          <w:tcPr>
            <w:tcW w:w="1721" w:type="dxa"/>
            <w:vAlign w:val="center"/>
          </w:tcPr>
          <w:p>
            <w:pPr>
              <w:spacing w:line="320" w:lineRule="exact"/>
              <w:jc w:val="center"/>
              <w:rPr>
                <w:rFonts w:hint="eastAsia" w:ascii="仿宋_GB2312" w:hAnsi="仿宋_GB2312" w:eastAsia="仿宋_GB2312" w:cs="仿宋_GB2312"/>
                <w:kern w:val="0"/>
                <w:sz w:val="20"/>
                <w:szCs w:val="20"/>
                <w:lang w:val="zh-TW"/>
              </w:rPr>
            </w:pPr>
          </w:p>
        </w:tc>
        <w:tc>
          <w:tcPr>
            <w:tcW w:w="1405" w:type="dxa"/>
            <w:vAlign w:val="center"/>
          </w:tcPr>
          <w:p>
            <w:pPr>
              <w:spacing w:line="320" w:lineRule="exact"/>
              <w:jc w:val="center"/>
              <w:rPr>
                <w:rFonts w:hint="eastAsia" w:ascii="仿宋_GB2312" w:hAnsi="仿宋_GB2312" w:eastAsia="仿宋_GB2312" w:cs="仿宋_GB2312"/>
                <w:kern w:val="0"/>
                <w:sz w:val="20"/>
                <w:szCs w:val="20"/>
                <w:lang w:val="zh-TW"/>
              </w:rPr>
            </w:pPr>
          </w:p>
        </w:tc>
        <w:tc>
          <w:tcPr>
            <w:tcW w:w="1251" w:type="dxa"/>
            <w:vAlign w:val="center"/>
          </w:tcPr>
          <w:p>
            <w:pPr>
              <w:spacing w:line="320" w:lineRule="exact"/>
              <w:jc w:val="center"/>
              <w:rPr>
                <w:rFonts w:hint="eastAsia" w:ascii="仿宋_GB2312" w:hAnsi="仿宋_GB2312" w:eastAsia="仿宋_GB2312" w:cs="仿宋_GB2312"/>
                <w:kern w:val="0"/>
                <w:sz w:val="20"/>
                <w:szCs w:val="20"/>
                <w:lang w:val="zh-TW"/>
              </w:rPr>
            </w:pPr>
          </w:p>
        </w:tc>
        <w:tc>
          <w:tcPr>
            <w:tcW w:w="1564" w:type="dxa"/>
            <w:vAlign w:val="center"/>
          </w:tcPr>
          <w:p>
            <w:pPr>
              <w:spacing w:line="320" w:lineRule="exact"/>
              <w:jc w:val="center"/>
              <w:rPr>
                <w:rFonts w:hint="eastAsia" w:ascii="仿宋_GB2312" w:hAnsi="仿宋_GB2312" w:eastAsia="仿宋_GB2312" w:cs="仿宋_GB2312"/>
                <w:kern w:val="0"/>
                <w:sz w:val="20"/>
                <w:szCs w:val="20"/>
                <w:lang w:val="zh-TW"/>
              </w:rPr>
            </w:pPr>
          </w:p>
        </w:tc>
        <w:tc>
          <w:tcPr>
            <w:tcW w:w="1755" w:type="dxa"/>
            <w:vAlign w:val="center"/>
          </w:tcPr>
          <w:p>
            <w:pPr>
              <w:spacing w:line="320" w:lineRule="exact"/>
              <w:jc w:val="center"/>
              <w:rPr>
                <w:rFonts w:hint="eastAsia" w:ascii="仿宋_GB2312" w:hAnsi="仿宋_GB2312" w:eastAsia="仿宋_GB2312" w:cs="仿宋_GB2312"/>
                <w:kern w:val="0"/>
                <w:sz w:val="20"/>
                <w:szCs w:val="20"/>
                <w:lang w:val="zh-TW"/>
              </w:rPr>
            </w:pPr>
          </w:p>
        </w:tc>
      </w:tr>
      <w:tr>
        <w:trPr>
          <w:cantSplit/>
          <w:trHeight w:val="397" w:hRule="exact"/>
        </w:trPr>
        <w:tc>
          <w:tcPr>
            <w:tcW w:w="2004" w:type="dxa"/>
            <w:vAlign w:val="center"/>
          </w:tcPr>
          <w:p>
            <w:pPr>
              <w:spacing w:line="320" w:lineRule="exact"/>
              <w:jc w:val="center"/>
              <w:rPr>
                <w:rFonts w:hint="eastAsia" w:ascii="仿宋_GB2312" w:hAnsi="仿宋_GB2312" w:eastAsia="仿宋_GB2312" w:cs="仿宋_GB2312"/>
                <w:kern w:val="0"/>
                <w:sz w:val="20"/>
                <w:szCs w:val="20"/>
                <w:lang w:val="zh-TW"/>
              </w:rPr>
            </w:pPr>
            <w:r>
              <w:rPr>
                <w:rFonts w:hint="eastAsia" w:ascii="仿宋_GB2312" w:hAnsi="仿宋_GB2312" w:eastAsia="仿宋_GB2312" w:cs="仿宋_GB2312"/>
                <w:kern w:val="0"/>
                <w:sz w:val="20"/>
                <w:szCs w:val="20"/>
                <w:lang w:val="zh-TW"/>
              </w:rPr>
              <w:t>徐碧街道</w:t>
            </w:r>
          </w:p>
        </w:tc>
        <w:tc>
          <w:tcPr>
            <w:tcW w:w="2022" w:type="dxa"/>
            <w:vAlign w:val="center"/>
          </w:tcPr>
          <w:p>
            <w:pPr>
              <w:spacing w:line="320" w:lineRule="exact"/>
              <w:jc w:val="center"/>
              <w:rPr>
                <w:rFonts w:hint="eastAsia" w:ascii="仿宋_GB2312" w:hAnsi="仿宋_GB2312" w:eastAsia="仿宋_GB2312" w:cs="仿宋_GB2312"/>
                <w:kern w:val="0"/>
                <w:sz w:val="20"/>
                <w:szCs w:val="20"/>
                <w:lang w:val="zh-TW"/>
              </w:rPr>
            </w:pPr>
            <w:r>
              <w:rPr>
                <w:rFonts w:hint="eastAsia" w:ascii="仿宋_GB2312" w:hAnsi="仿宋_GB2312" w:eastAsia="仿宋_GB2312" w:cs="仿宋_GB2312"/>
                <w:kern w:val="0"/>
                <w:sz w:val="20"/>
                <w:szCs w:val="20"/>
                <w:lang w:val="zh-TW"/>
              </w:rPr>
              <w:t xml:space="preserve"> 0.147</w:t>
            </w:r>
          </w:p>
        </w:tc>
        <w:tc>
          <w:tcPr>
            <w:tcW w:w="1249" w:type="dxa"/>
            <w:vAlign w:val="center"/>
          </w:tcPr>
          <w:p>
            <w:pPr>
              <w:spacing w:line="320" w:lineRule="exact"/>
              <w:jc w:val="center"/>
              <w:rPr>
                <w:rFonts w:hint="eastAsia" w:ascii="仿宋_GB2312" w:hAnsi="仿宋_GB2312" w:eastAsia="仿宋_GB2312" w:cs="仿宋_GB2312"/>
                <w:kern w:val="0"/>
                <w:sz w:val="20"/>
                <w:szCs w:val="20"/>
                <w:lang w:val="zh-TW"/>
              </w:rPr>
            </w:pPr>
            <w:r>
              <w:rPr>
                <w:rFonts w:hint="eastAsia" w:ascii="仿宋_GB2312" w:hAnsi="仿宋_GB2312" w:eastAsia="仿宋_GB2312" w:cs="仿宋_GB2312"/>
                <w:kern w:val="0"/>
                <w:sz w:val="20"/>
                <w:szCs w:val="20"/>
                <w:lang w:val="zh-TW"/>
              </w:rPr>
              <w:t>12</w:t>
            </w:r>
          </w:p>
        </w:tc>
        <w:tc>
          <w:tcPr>
            <w:tcW w:w="1249" w:type="dxa"/>
            <w:vAlign w:val="center"/>
          </w:tcPr>
          <w:p>
            <w:pPr>
              <w:spacing w:line="300" w:lineRule="exact"/>
              <w:jc w:val="center"/>
              <w:rPr>
                <w:rFonts w:hint="eastAsia" w:ascii="仿宋_GB2312" w:hAnsi="仿宋_GB2312" w:eastAsia="仿宋_GB2312" w:cs="仿宋_GB2312"/>
                <w:kern w:val="0"/>
                <w:sz w:val="20"/>
                <w:szCs w:val="20"/>
                <w:lang w:val="zh-TW"/>
              </w:rPr>
            </w:pPr>
            <w:r>
              <w:rPr>
                <w:rFonts w:hint="eastAsia" w:ascii="仿宋_GB2312" w:hAnsi="仿宋_GB2312" w:eastAsia="仿宋_GB2312" w:cs="仿宋_GB2312"/>
                <w:kern w:val="0"/>
                <w:sz w:val="20"/>
                <w:szCs w:val="20"/>
                <w:lang w:val="zh-TW"/>
              </w:rPr>
              <w:t>200</w:t>
            </w:r>
          </w:p>
        </w:tc>
        <w:tc>
          <w:tcPr>
            <w:tcW w:w="1721" w:type="dxa"/>
            <w:vAlign w:val="center"/>
          </w:tcPr>
          <w:p>
            <w:pPr>
              <w:spacing w:line="320" w:lineRule="exact"/>
              <w:jc w:val="center"/>
              <w:rPr>
                <w:rFonts w:hint="eastAsia" w:ascii="仿宋_GB2312" w:hAnsi="仿宋_GB2312" w:eastAsia="仿宋_GB2312" w:cs="仿宋_GB2312"/>
                <w:kern w:val="0"/>
                <w:sz w:val="20"/>
                <w:szCs w:val="20"/>
                <w:lang w:val="zh-TW"/>
              </w:rPr>
            </w:pPr>
          </w:p>
        </w:tc>
        <w:tc>
          <w:tcPr>
            <w:tcW w:w="1405" w:type="dxa"/>
            <w:vAlign w:val="center"/>
          </w:tcPr>
          <w:p>
            <w:pPr>
              <w:spacing w:line="320" w:lineRule="exact"/>
              <w:jc w:val="center"/>
              <w:rPr>
                <w:rFonts w:hint="eastAsia" w:ascii="仿宋_GB2312" w:hAnsi="仿宋_GB2312" w:eastAsia="仿宋_GB2312" w:cs="仿宋_GB2312"/>
                <w:kern w:val="0"/>
                <w:sz w:val="20"/>
                <w:szCs w:val="20"/>
                <w:lang w:val="zh-TW"/>
              </w:rPr>
            </w:pPr>
          </w:p>
        </w:tc>
        <w:tc>
          <w:tcPr>
            <w:tcW w:w="1251" w:type="dxa"/>
            <w:vAlign w:val="center"/>
          </w:tcPr>
          <w:p>
            <w:pPr>
              <w:spacing w:line="320" w:lineRule="exact"/>
              <w:jc w:val="center"/>
              <w:rPr>
                <w:rFonts w:hint="eastAsia" w:ascii="仿宋_GB2312" w:hAnsi="仿宋_GB2312" w:eastAsia="仿宋_GB2312" w:cs="仿宋_GB2312"/>
                <w:kern w:val="0"/>
                <w:sz w:val="20"/>
                <w:szCs w:val="20"/>
                <w:lang w:val="zh-TW"/>
              </w:rPr>
            </w:pPr>
          </w:p>
        </w:tc>
        <w:tc>
          <w:tcPr>
            <w:tcW w:w="1564" w:type="dxa"/>
            <w:vAlign w:val="center"/>
          </w:tcPr>
          <w:p>
            <w:pPr>
              <w:spacing w:line="320" w:lineRule="exact"/>
              <w:jc w:val="center"/>
              <w:rPr>
                <w:rFonts w:hint="eastAsia" w:ascii="仿宋_GB2312" w:hAnsi="仿宋_GB2312" w:eastAsia="仿宋_GB2312" w:cs="仿宋_GB2312"/>
                <w:kern w:val="0"/>
                <w:sz w:val="20"/>
                <w:szCs w:val="20"/>
                <w:lang w:val="zh-TW"/>
              </w:rPr>
            </w:pPr>
          </w:p>
        </w:tc>
        <w:tc>
          <w:tcPr>
            <w:tcW w:w="1755" w:type="dxa"/>
            <w:vAlign w:val="center"/>
          </w:tcPr>
          <w:p>
            <w:pPr>
              <w:spacing w:line="320" w:lineRule="exact"/>
              <w:jc w:val="center"/>
              <w:rPr>
                <w:rFonts w:hint="eastAsia" w:ascii="仿宋_GB2312" w:hAnsi="仿宋_GB2312" w:eastAsia="仿宋_GB2312" w:cs="仿宋_GB2312"/>
                <w:kern w:val="0"/>
                <w:sz w:val="20"/>
                <w:szCs w:val="20"/>
                <w:lang w:val="zh-TW"/>
              </w:rPr>
            </w:pPr>
          </w:p>
        </w:tc>
      </w:tr>
      <w:tr>
        <w:trPr>
          <w:cantSplit/>
          <w:trHeight w:val="397" w:hRule="exact"/>
        </w:trPr>
        <w:tc>
          <w:tcPr>
            <w:tcW w:w="2004" w:type="dxa"/>
            <w:vAlign w:val="center"/>
          </w:tcPr>
          <w:p>
            <w:pPr>
              <w:spacing w:line="320" w:lineRule="exact"/>
              <w:jc w:val="center"/>
              <w:rPr>
                <w:rFonts w:hint="eastAsia" w:ascii="仿宋_GB2312" w:hAnsi="仿宋_GB2312" w:eastAsia="仿宋_GB2312" w:cs="仿宋_GB2312"/>
                <w:kern w:val="0"/>
                <w:sz w:val="20"/>
                <w:szCs w:val="20"/>
                <w:lang w:val="zh-TW"/>
              </w:rPr>
            </w:pPr>
            <w:r>
              <w:rPr>
                <w:rFonts w:hint="eastAsia" w:ascii="仿宋_GB2312" w:hAnsi="仿宋_GB2312" w:eastAsia="仿宋_GB2312" w:cs="仿宋_GB2312"/>
                <w:kern w:val="0"/>
                <w:sz w:val="20"/>
                <w:szCs w:val="20"/>
                <w:lang w:val="zh-TW"/>
              </w:rPr>
              <w:t>列东街道</w:t>
            </w:r>
          </w:p>
        </w:tc>
        <w:tc>
          <w:tcPr>
            <w:tcW w:w="2022" w:type="dxa"/>
            <w:vAlign w:val="center"/>
          </w:tcPr>
          <w:p>
            <w:pPr>
              <w:spacing w:line="320" w:lineRule="exact"/>
              <w:jc w:val="center"/>
              <w:rPr>
                <w:rFonts w:hint="eastAsia" w:ascii="仿宋_GB2312" w:hAnsi="仿宋_GB2312" w:eastAsia="仿宋_GB2312" w:cs="仿宋_GB2312"/>
                <w:kern w:val="0"/>
                <w:sz w:val="20"/>
                <w:szCs w:val="20"/>
                <w:lang w:val="zh-TW"/>
              </w:rPr>
            </w:pPr>
            <w:r>
              <w:rPr>
                <w:rFonts w:hint="eastAsia" w:ascii="仿宋_GB2312" w:hAnsi="仿宋_GB2312" w:eastAsia="仿宋_GB2312" w:cs="仿宋_GB2312"/>
                <w:kern w:val="0"/>
                <w:sz w:val="20"/>
                <w:szCs w:val="20"/>
                <w:lang w:val="zh-TW"/>
              </w:rPr>
              <w:t xml:space="preserve"> 0.387</w:t>
            </w:r>
          </w:p>
        </w:tc>
        <w:tc>
          <w:tcPr>
            <w:tcW w:w="1249" w:type="dxa"/>
            <w:vAlign w:val="center"/>
          </w:tcPr>
          <w:p>
            <w:pPr>
              <w:spacing w:line="320" w:lineRule="exact"/>
              <w:jc w:val="center"/>
              <w:rPr>
                <w:rFonts w:hint="eastAsia" w:ascii="仿宋_GB2312" w:hAnsi="仿宋_GB2312" w:eastAsia="仿宋_GB2312" w:cs="仿宋_GB2312"/>
                <w:kern w:val="0"/>
                <w:sz w:val="20"/>
                <w:szCs w:val="20"/>
                <w:lang w:val="zh-TW"/>
              </w:rPr>
            </w:pPr>
          </w:p>
        </w:tc>
        <w:tc>
          <w:tcPr>
            <w:tcW w:w="1249" w:type="dxa"/>
            <w:vAlign w:val="center"/>
          </w:tcPr>
          <w:p>
            <w:pPr>
              <w:spacing w:line="300" w:lineRule="exact"/>
              <w:jc w:val="center"/>
              <w:rPr>
                <w:rFonts w:hint="eastAsia" w:ascii="仿宋_GB2312" w:hAnsi="仿宋_GB2312" w:eastAsia="仿宋_GB2312" w:cs="仿宋_GB2312"/>
                <w:kern w:val="0"/>
                <w:sz w:val="20"/>
                <w:szCs w:val="20"/>
                <w:lang w:val="zh-TW"/>
              </w:rPr>
            </w:pPr>
            <w:r>
              <w:rPr>
                <w:rFonts w:hint="eastAsia" w:ascii="仿宋_GB2312" w:hAnsi="仿宋_GB2312" w:eastAsia="仿宋_GB2312" w:cs="仿宋_GB2312"/>
                <w:kern w:val="0"/>
                <w:sz w:val="20"/>
                <w:szCs w:val="20"/>
                <w:lang w:val="zh-TW"/>
              </w:rPr>
              <w:t>200</w:t>
            </w:r>
          </w:p>
        </w:tc>
        <w:tc>
          <w:tcPr>
            <w:tcW w:w="1721" w:type="dxa"/>
            <w:vAlign w:val="center"/>
          </w:tcPr>
          <w:p>
            <w:pPr>
              <w:spacing w:line="320" w:lineRule="exact"/>
              <w:jc w:val="center"/>
              <w:rPr>
                <w:rFonts w:hint="eastAsia" w:ascii="仿宋_GB2312" w:hAnsi="仿宋_GB2312" w:eastAsia="仿宋_GB2312" w:cs="仿宋_GB2312"/>
                <w:kern w:val="0"/>
                <w:sz w:val="20"/>
                <w:szCs w:val="20"/>
                <w:lang w:val="zh-TW"/>
              </w:rPr>
            </w:pPr>
          </w:p>
        </w:tc>
        <w:tc>
          <w:tcPr>
            <w:tcW w:w="1405" w:type="dxa"/>
            <w:vAlign w:val="center"/>
          </w:tcPr>
          <w:p>
            <w:pPr>
              <w:spacing w:line="320" w:lineRule="exact"/>
              <w:jc w:val="center"/>
              <w:rPr>
                <w:rFonts w:hint="eastAsia" w:ascii="仿宋_GB2312" w:hAnsi="仿宋_GB2312" w:eastAsia="仿宋_GB2312" w:cs="仿宋_GB2312"/>
                <w:kern w:val="0"/>
                <w:sz w:val="20"/>
                <w:szCs w:val="20"/>
                <w:lang w:val="zh-TW"/>
              </w:rPr>
            </w:pPr>
          </w:p>
        </w:tc>
        <w:tc>
          <w:tcPr>
            <w:tcW w:w="1251" w:type="dxa"/>
            <w:vAlign w:val="center"/>
          </w:tcPr>
          <w:p>
            <w:pPr>
              <w:spacing w:line="320" w:lineRule="exact"/>
              <w:jc w:val="center"/>
              <w:rPr>
                <w:rFonts w:hint="eastAsia" w:ascii="仿宋_GB2312" w:hAnsi="仿宋_GB2312" w:eastAsia="仿宋_GB2312" w:cs="仿宋_GB2312"/>
                <w:kern w:val="0"/>
                <w:sz w:val="20"/>
                <w:szCs w:val="20"/>
                <w:lang w:val="zh-TW"/>
              </w:rPr>
            </w:pPr>
          </w:p>
        </w:tc>
        <w:tc>
          <w:tcPr>
            <w:tcW w:w="1564" w:type="dxa"/>
            <w:vAlign w:val="center"/>
          </w:tcPr>
          <w:p>
            <w:pPr>
              <w:spacing w:line="320" w:lineRule="exact"/>
              <w:jc w:val="center"/>
              <w:rPr>
                <w:rFonts w:hint="eastAsia" w:ascii="仿宋_GB2312" w:hAnsi="仿宋_GB2312" w:eastAsia="仿宋_GB2312" w:cs="仿宋_GB2312"/>
                <w:kern w:val="0"/>
                <w:sz w:val="20"/>
                <w:szCs w:val="20"/>
                <w:lang w:val="zh-TW"/>
              </w:rPr>
            </w:pPr>
          </w:p>
        </w:tc>
        <w:tc>
          <w:tcPr>
            <w:tcW w:w="1755" w:type="dxa"/>
            <w:vAlign w:val="center"/>
          </w:tcPr>
          <w:p>
            <w:pPr>
              <w:spacing w:line="320" w:lineRule="exact"/>
              <w:jc w:val="center"/>
              <w:rPr>
                <w:rFonts w:hint="eastAsia" w:ascii="仿宋_GB2312" w:hAnsi="仿宋_GB2312" w:eastAsia="仿宋_GB2312" w:cs="仿宋_GB2312"/>
                <w:kern w:val="0"/>
                <w:sz w:val="20"/>
                <w:szCs w:val="20"/>
                <w:lang w:val="zh-TW"/>
              </w:rPr>
            </w:pPr>
          </w:p>
        </w:tc>
      </w:tr>
    </w:tbl>
    <w:p>
      <w:pPr>
        <w:spacing w:line="300" w:lineRule="exact"/>
        <w:jc w:val="left"/>
        <w:rPr>
          <w:rFonts w:hint="eastAsia" w:ascii="仿宋_GB2312" w:hAnsi="仿宋_GB2312" w:eastAsia="仿宋_GB2312" w:cs="仿宋_GB2312"/>
          <w:b/>
          <w:kern w:val="0"/>
          <w:sz w:val="18"/>
          <w:szCs w:val="18"/>
          <w:lang w:val="zh-TW"/>
        </w:rPr>
        <w:sectPr>
          <w:pgSz w:w="16840" w:h="11900" w:orient="landscape"/>
          <w:pgMar w:top="1418" w:right="1418" w:bottom="1418" w:left="1418" w:header="1469" w:footer="851" w:gutter="0"/>
          <w:pgNumType w:fmt="decimal"/>
          <w:cols w:space="720" w:num="1"/>
          <w:docGrid w:linePitch="360"/>
        </w:sectPr>
      </w:pPr>
      <w:r>
        <w:rPr>
          <w:rFonts w:hint="eastAsia" w:ascii="仿宋_GB2312" w:hAnsi="仿宋_GB2312" w:eastAsia="仿宋_GB2312" w:cs="仿宋_GB2312"/>
          <w:b/>
          <w:kern w:val="0"/>
          <w:sz w:val="18"/>
          <w:szCs w:val="18"/>
          <w:lang w:val="zh-TW"/>
        </w:rPr>
        <w:t>注：死亡松树分布情况分阶段统计，“上一年度”指的是2024年3月30 B进度表中死亡松树数， “上一年度结转”指的是2023 年秋季普查后至方案编制时经除治后结转面积。“本年度新增”指的是2023年秋普后至方案编制时新增加面积。</w:t>
      </w:r>
    </w:p>
    <w:p>
      <w:pPr>
        <w:spacing w:line="560" w:lineRule="exact"/>
        <w:jc w:val="left"/>
        <w:rPr>
          <w:rFonts w:ascii="黑体" w:hAnsi="黑体" w:eastAsia="黑体" w:cs="黑体"/>
          <w:kern w:val="0"/>
          <w:sz w:val="30"/>
          <w:szCs w:val="30"/>
          <w:lang w:val="zh-TW"/>
        </w:rPr>
      </w:pPr>
      <w:r>
        <w:rPr>
          <w:rFonts w:hint="eastAsia" w:ascii="黑体" w:hAnsi="黑体" w:eastAsia="黑体" w:cs="黑体"/>
          <w:kern w:val="0"/>
          <w:sz w:val="30"/>
          <w:szCs w:val="30"/>
          <w:lang w:val="zh-TW"/>
        </w:rPr>
        <w:t>附件</w:t>
      </w:r>
      <w:r>
        <w:rPr>
          <w:rFonts w:ascii="黑体" w:hAnsi="黑体" w:eastAsia="黑体" w:cs="黑体"/>
          <w:kern w:val="0"/>
          <w:sz w:val="30"/>
          <w:szCs w:val="30"/>
          <w:lang w:val="zh-TW"/>
        </w:rPr>
        <w:t>3</w:t>
      </w:r>
    </w:p>
    <w:p>
      <w:pPr>
        <w:spacing w:line="560" w:lineRule="exact"/>
        <w:jc w:val="center"/>
        <w:rPr>
          <w:rFonts w:hint="eastAsia" w:ascii="方正小标宋简体" w:hAnsi="宋体" w:eastAsia="方正小标宋简体" w:cs="方正小标宋简体"/>
          <w:kern w:val="0"/>
          <w:sz w:val="36"/>
          <w:szCs w:val="36"/>
          <w:lang w:val="zh-TW"/>
        </w:rPr>
      </w:pPr>
      <w:r>
        <w:rPr>
          <w:rFonts w:ascii="方正小标宋简体" w:hAnsi="宋体" w:eastAsia="方正小标宋简体" w:cs="方正小标宋简体"/>
          <w:kern w:val="0"/>
          <w:sz w:val="36"/>
          <w:szCs w:val="36"/>
          <w:lang w:val="zh-TW"/>
        </w:rPr>
        <w:t>202</w:t>
      </w:r>
      <w:r>
        <w:rPr>
          <w:rFonts w:hint="eastAsia" w:ascii="方正小标宋简体" w:hAnsi="宋体" w:eastAsia="方正小标宋简体" w:cs="方正小标宋简体"/>
          <w:kern w:val="0"/>
          <w:sz w:val="36"/>
          <w:szCs w:val="36"/>
          <w:lang w:val="zh-TW"/>
        </w:rPr>
        <w:t>5年松材线虫病防控区划和计划一览表</w:t>
      </w:r>
    </w:p>
    <w:p>
      <w:pPr>
        <w:spacing w:line="560" w:lineRule="exact"/>
        <w:jc w:val="center"/>
        <w:rPr>
          <w:rFonts w:hint="eastAsia" w:ascii="方正小标宋简体" w:hAnsi="宋体" w:eastAsia="方正小标宋简体" w:cs="方正小标宋简体"/>
          <w:kern w:val="0"/>
          <w:sz w:val="36"/>
          <w:szCs w:val="36"/>
          <w:lang w:val="zh-TW"/>
        </w:rPr>
      </w:pPr>
    </w:p>
    <w:tbl>
      <w:tblPr>
        <w:tblW w:w="12564" w:type="dxa"/>
        <w:tblInd w:w="-9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304"/>
        <w:gridCol w:w="1608"/>
        <w:gridCol w:w="1692"/>
        <w:gridCol w:w="1404"/>
        <w:gridCol w:w="1356"/>
        <w:gridCol w:w="1380"/>
        <w:gridCol w:w="1404"/>
        <w:gridCol w:w="1416"/>
      </w:tblGrid>
      <w:tr>
        <w:tc>
          <w:tcPr>
            <w:tcW w:w="2304" w:type="dxa"/>
            <w:vMerge w:val="restart"/>
            <w:vAlign w:val="center"/>
          </w:tcPr>
          <w:p>
            <w:pPr>
              <w:spacing w:line="300" w:lineRule="exact"/>
              <w:jc w:val="center"/>
              <w:rPr>
                <w:rFonts w:hint="eastAsia" w:ascii="仿宋_GB2312" w:hAnsi="仿宋_GB2312" w:eastAsia="仿宋_GB2312" w:cs="仿宋_GB2312"/>
                <w:b/>
                <w:kern w:val="0"/>
                <w:szCs w:val="21"/>
                <w:lang w:val="zh-TW"/>
              </w:rPr>
            </w:pPr>
            <w:r>
              <w:rPr>
                <w:rFonts w:hint="eastAsia" w:ascii="仿宋_GB2312" w:hAnsi="仿宋_GB2312" w:eastAsia="仿宋_GB2312" w:cs="仿宋_GB2312"/>
                <w:b/>
                <w:kern w:val="0"/>
                <w:szCs w:val="21"/>
                <w:lang w:val="zh-TW"/>
              </w:rPr>
              <w:t>乡（镇、场、街道）</w:t>
            </w:r>
          </w:p>
        </w:tc>
        <w:tc>
          <w:tcPr>
            <w:tcW w:w="1608" w:type="dxa"/>
            <w:vMerge w:val="restart"/>
            <w:vAlign w:val="center"/>
          </w:tcPr>
          <w:p>
            <w:pPr>
              <w:spacing w:line="300" w:lineRule="exact"/>
              <w:jc w:val="center"/>
              <w:rPr>
                <w:rFonts w:hint="eastAsia" w:ascii="仿宋_GB2312" w:hAnsi="仿宋_GB2312" w:eastAsia="仿宋_GB2312" w:cs="仿宋_GB2312"/>
                <w:b/>
                <w:kern w:val="0"/>
                <w:szCs w:val="21"/>
                <w:lang w:val="zh-TW"/>
              </w:rPr>
            </w:pPr>
            <w:r>
              <w:rPr>
                <w:rFonts w:hint="eastAsia" w:ascii="仿宋_GB2312" w:hAnsi="仿宋_GB2312" w:eastAsia="仿宋_GB2312" w:cs="仿宋_GB2312"/>
                <w:b/>
                <w:kern w:val="0"/>
                <w:szCs w:val="21"/>
                <w:lang w:val="zh-TW"/>
              </w:rPr>
              <w:t>防控区划</w:t>
            </w:r>
          </w:p>
        </w:tc>
        <w:tc>
          <w:tcPr>
            <w:tcW w:w="1692" w:type="dxa"/>
            <w:vMerge w:val="restart"/>
            <w:vAlign w:val="center"/>
          </w:tcPr>
          <w:p>
            <w:pPr>
              <w:spacing w:line="300" w:lineRule="exact"/>
              <w:jc w:val="center"/>
              <w:rPr>
                <w:rFonts w:hint="eastAsia" w:ascii="仿宋_GB2312" w:hAnsi="仿宋_GB2312" w:eastAsia="仿宋_GB2312" w:cs="仿宋_GB2312"/>
                <w:b/>
                <w:kern w:val="0"/>
                <w:szCs w:val="21"/>
                <w:lang w:val="zh-TW"/>
              </w:rPr>
            </w:pPr>
            <w:r>
              <w:rPr>
                <w:rFonts w:hint="eastAsia" w:ascii="仿宋_GB2312" w:hAnsi="仿宋_GB2312" w:eastAsia="仿宋_GB2312" w:cs="仿宋_GB2312"/>
                <w:b/>
                <w:kern w:val="0"/>
                <w:szCs w:val="21"/>
                <w:lang w:val="zh-TW"/>
              </w:rPr>
              <w:t>松林面积/亩</w:t>
            </w:r>
          </w:p>
        </w:tc>
        <w:tc>
          <w:tcPr>
            <w:tcW w:w="1404" w:type="dxa"/>
            <w:vMerge w:val="restart"/>
            <w:vAlign w:val="center"/>
          </w:tcPr>
          <w:p>
            <w:pPr>
              <w:spacing w:line="300" w:lineRule="exact"/>
              <w:jc w:val="center"/>
              <w:rPr>
                <w:rFonts w:hint="eastAsia" w:ascii="仿宋_GB2312" w:hAnsi="仿宋_GB2312" w:eastAsia="仿宋_GB2312" w:cs="仿宋_GB2312"/>
                <w:b/>
                <w:kern w:val="0"/>
                <w:szCs w:val="21"/>
                <w:lang w:val="zh-TW"/>
              </w:rPr>
            </w:pPr>
            <w:r>
              <w:rPr>
                <w:rFonts w:hint="eastAsia" w:ascii="仿宋_GB2312" w:hAnsi="仿宋_GB2312" w:eastAsia="仿宋_GB2312" w:cs="仿宋_GB2312"/>
                <w:b/>
                <w:kern w:val="0"/>
                <w:szCs w:val="21"/>
                <w:lang w:val="zh-TW"/>
              </w:rPr>
              <w:t>清理死亡松树/株</w:t>
            </w:r>
          </w:p>
        </w:tc>
        <w:tc>
          <w:tcPr>
            <w:tcW w:w="4140" w:type="dxa"/>
            <w:gridSpan w:val="3"/>
            <w:vAlign w:val="center"/>
          </w:tcPr>
          <w:p>
            <w:pPr>
              <w:spacing w:line="300" w:lineRule="exact"/>
              <w:jc w:val="center"/>
              <w:rPr>
                <w:rFonts w:hint="eastAsia" w:ascii="仿宋_GB2312" w:hAnsi="仿宋_GB2312" w:eastAsia="仿宋_GB2312" w:cs="仿宋_GB2312"/>
                <w:b/>
                <w:kern w:val="0"/>
                <w:szCs w:val="21"/>
                <w:lang w:val="zh-TW"/>
              </w:rPr>
            </w:pPr>
            <w:r>
              <w:rPr>
                <w:rFonts w:hint="eastAsia" w:ascii="仿宋_GB2312" w:hAnsi="仿宋_GB2312" w:eastAsia="仿宋_GB2312" w:cs="仿宋_GB2312"/>
                <w:b/>
                <w:kern w:val="0"/>
                <w:szCs w:val="21"/>
                <w:lang w:val="zh-TW"/>
              </w:rPr>
              <w:t>防治性采伐</w:t>
            </w:r>
          </w:p>
        </w:tc>
        <w:tc>
          <w:tcPr>
            <w:tcW w:w="1416" w:type="dxa"/>
            <w:vMerge w:val="restart"/>
            <w:vAlign w:val="center"/>
          </w:tcPr>
          <w:p>
            <w:pPr>
              <w:spacing w:line="300" w:lineRule="exact"/>
              <w:jc w:val="center"/>
              <w:rPr>
                <w:rFonts w:hint="eastAsia" w:ascii="仿宋_GB2312" w:hAnsi="仿宋_GB2312" w:eastAsia="仿宋_GB2312" w:cs="仿宋_GB2312"/>
                <w:b/>
                <w:kern w:val="0"/>
                <w:szCs w:val="21"/>
                <w:lang w:val="zh-TW"/>
              </w:rPr>
            </w:pPr>
            <w:r>
              <w:rPr>
                <w:rFonts w:hint="eastAsia" w:ascii="仿宋_GB2312" w:hAnsi="仿宋_GB2312" w:eastAsia="仿宋_GB2312" w:cs="仿宋_GB2312"/>
                <w:b/>
                <w:kern w:val="0"/>
                <w:szCs w:val="21"/>
                <w:lang w:val="zh-TW"/>
              </w:rPr>
              <w:t>备注</w:t>
            </w:r>
          </w:p>
        </w:tc>
      </w:tr>
      <w:tr>
        <w:trPr>
          <w:trHeight w:val="278" w:hRule="atLeast"/>
        </w:trPr>
        <w:tc>
          <w:tcPr>
            <w:tcW w:w="2304" w:type="dxa"/>
            <w:vMerge w:val="continue"/>
            <w:vAlign w:val="center"/>
          </w:tcPr>
          <w:p>
            <w:pPr>
              <w:spacing w:line="300" w:lineRule="exact"/>
              <w:jc w:val="center"/>
              <w:rPr>
                <w:rFonts w:hint="eastAsia" w:ascii="仿宋_GB2312" w:hAnsi="仿宋_GB2312" w:eastAsia="仿宋_GB2312" w:cs="仿宋_GB2312"/>
                <w:b/>
                <w:kern w:val="0"/>
                <w:szCs w:val="21"/>
                <w:lang w:val="zh-TW"/>
              </w:rPr>
            </w:pPr>
          </w:p>
        </w:tc>
        <w:tc>
          <w:tcPr>
            <w:tcW w:w="1608" w:type="dxa"/>
            <w:vMerge w:val="continue"/>
            <w:vAlign w:val="center"/>
          </w:tcPr>
          <w:p>
            <w:pPr>
              <w:spacing w:line="300" w:lineRule="exact"/>
              <w:jc w:val="center"/>
              <w:rPr>
                <w:rFonts w:hint="eastAsia" w:ascii="仿宋_GB2312" w:hAnsi="仿宋_GB2312" w:eastAsia="仿宋_GB2312" w:cs="仿宋_GB2312"/>
                <w:b/>
                <w:kern w:val="0"/>
                <w:szCs w:val="21"/>
                <w:lang w:val="zh-TW"/>
              </w:rPr>
            </w:pPr>
          </w:p>
        </w:tc>
        <w:tc>
          <w:tcPr>
            <w:tcW w:w="1692" w:type="dxa"/>
            <w:vMerge w:val="continue"/>
            <w:vAlign w:val="center"/>
          </w:tcPr>
          <w:p>
            <w:pPr>
              <w:spacing w:line="300" w:lineRule="exact"/>
              <w:jc w:val="center"/>
              <w:rPr>
                <w:rFonts w:hint="eastAsia" w:ascii="仿宋_GB2312" w:hAnsi="仿宋_GB2312" w:eastAsia="仿宋_GB2312" w:cs="仿宋_GB2312"/>
                <w:b/>
                <w:kern w:val="0"/>
                <w:szCs w:val="21"/>
                <w:lang w:val="zh-TW"/>
              </w:rPr>
            </w:pPr>
          </w:p>
        </w:tc>
        <w:tc>
          <w:tcPr>
            <w:tcW w:w="1404" w:type="dxa"/>
            <w:vMerge w:val="continue"/>
            <w:vAlign w:val="center"/>
          </w:tcPr>
          <w:p>
            <w:pPr>
              <w:spacing w:line="300" w:lineRule="exact"/>
              <w:jc w:val="center"/>
              <w:rPr>
                <w:rFonts w:hint="eastAsia" w:ascii="仿宋_GB2312" w:hAnsi="仿宋_GB2312" w:eastAsia="仿宋_GB2312" w:cs="仿宋_GB2312"/>
                <w:b/>
                <w:kern w:val="0"/>
                <w:szCs w:val="21"/>
                <w:lang w:val="zh-TW"/>
              </w:rPr>
            </w:pPr>
          </w:p>
        </w:tc>
        <w:tc>
          <w:tcPr>
            <w:tcW w:w="1356" w:type="dxa"/>
            <w:vAlign w:val="center"/>
          </w:tcPr>
          <w:p>
            <w:pPr>
              <w:spacing w:line="300" w:lineRule="exact"/>
              <w:jc w:val="center"/>
              <w:rPr>
                <w:rFonts w:hint="eastAsia" w:ascii="仿宋_GB2312" w:hAnsi="仿宋_GB2312" w:eastAsia="仿宋_GB2312" w:cs="仿宋_GB2312"/>
                <w:b/>
                <w:kern w:val="0"/>
                <w:szCs w:val="21"/>
                <w:lang w:val="zh-TW"/>
              </w:rPr>
            </w:pPr>
            <w:r>
              <w:rPr>
                <w:rFonts w:hint="eastAsia" w:ascii="仿宋_GB2312" w:hAnsi="仿宋_GB2312" w:eastAsia="仿宋_GB2312" w:cs="仿宋_GB2312"/>
                <w:b/>
                <w:kern w:val="0"/>
                <w:szCs w:val="21"/>
                <w:lang w:val="zh-TW"/>
              </w:rPr>
              <w:t>合计/亩</w:t>
            </w:r>
          </w:p>
        </w:tc>
        <w:tc>
          <w:tcPr>
            <w:tcW w:w="1380" w:type="dxa"/>
            <w:vAlign w:val="center"/>
          </w:tcPr>
          <w:p>
            <w:pPr>
              <w:spacing w:line="300" w:lineRule="exact"/>
              <w:jc w:val="center"/>
              <w:rPr>
                <w:rFonts w:hint="eastAsia" w:ascii="仿宋_GB2312" w:hAnsi="仿宋_GB2312" w:eastAsia="仿宋_GB2312" w:cs="仿宋_GB2312"/>
                <w:b/>
                <w:kern w:val="0"/>
                <w:szCs w:val="21"/>
                <w:lang w:val="zh-TW"/>
              </w:rPr>
            </w:pPr>
            <w:r>
              <w:rPr>
                <w:rFonts w:hint="eastAsia" w:ascii="仿宋_GB2312" w:hAnsi="仿宋_GB2312" w:eastAsia="仿宋_GB2312" w:cs="仿宋_GB2312"/>
                <w:b/>
                <w:kern w:val="0"/>
                <w:szCs w:val="21"/>
                <w:lang w:val="zh-TW"/>
              </w:rPr>
              <w:t>除治性/亩</w:t>
            </w:r>
          </w:p>
        </w:tc>
        <w:tc>
          <w:tcPr>
            <w:tcW w:w="1404" w:type="dxa"/>
            <w:vAlign w:val="center"/>
          </w:tcPr>
          <w:p>
            <w:pPr>
              <w:spacing w:line="300" w:lineRule="exact"/>
              <w:jc w:val="center"/>
              <w:rPr>
                <w:rFonts w:hint="eastAsia" w:ascii="仿宋_GB2312" w:hAnsi="仿宋_GB2312" w:eastAsia="仿宋_GB2312" w:cs="仿宋_GB2312"/>
                <w:b/>
                <w:kern w:val="0"/>
                <w:szCs w:val="21"/>
                <w:lang w:val="zh-TW"/>
              </w:rPr>
            </w:pPr>
            <w:r>
              <w:rPr>
                <w:rFonts w:hint="eastAsia" w:ascii="仿宋_GB2312" w:hAnsi="仿宋_GB2312" w:eastAsia="仿宋_GB2312" w:cs="仿宋_GB2312"/>
                <w:b/>
                <w:kern w:val="0"/>
                <w:szCs w:val="21"/>
                <w:lang w:val="zh-TW"/>
              </w:rPr>
              <w:t>预防性/亩</w:t>
            </w:r>
          </w:p>
        </w:tc>
        <w:tc>
          <w:tcPr>
            <w:tcW w:w="1416" w:type="dxa"/>
            <w:vMerge w:val="continue"/>
            <w:vAlign w:val="center"/>
          </w:tcPr>
          <w:p>
            <w:pPr>
              <w:spacing w:line="300" w:lineRule="exact"/>
              <w:jc w:val="center"/>
              <w:rPr>
                <w:rFonts w:hint="eastAsia" w:ascii="仿宋_GB2312" w:hAnsi="仿宋_GB2312" w:eastAsia="仿宋_GB2312" w:cs="仿宋_GB2312"/>
                <w:b/>
                <w:kern w:val="0"/>
                <w:szCs w:val="21"/>
                <w:lang w:val="zh-TW"/>
              </w:rPr>
            </w:pPr>
          </w:p>
        </w:tc>
      </w:tr>
      <w:tr>
        <w:trPr>
          <w:trHeight w:val="397" w:hRule="exact"/>
        </w:trPr>
        <w:tc>
          <w:tcPr>
            <w:tcW w:w="2304" w:type="dxa"/>
            <w:vAlign w:val="center"/>
          </w:tcPr>
          <w:p>
            <w:pPr>
              <w:spacing w:line="320" w:lineRule="exact"/>
              <w:jc w:val="center"/>
              <w:rPr>
                <w:rFonts w:hint="eastAsia" w:ascii="仿宋_GB2312" w:hAnsi="仿宋_GB2312" w:eastAsia="仿宋_GB2312" w:cs="仿宋_GB2312"/>
                <w:kern w:val="0"/>
                <w:szCs w:val="21"/>
                <w:lang w:val="zh-TW"/>
              </w:rPr>
            </w:pPr>
            <w:r>
              <w:rPr>
                <w:rFonts w:hint="eastAsia" w:ascii="仿宋_GB2312" w:hAnsi="仿宋_GB2312" w:eastAsia="仿宋_GB2312" w:cs="仿宋_GB2312"/>
                <w:kern w:val="0"/>
                <w:szCs w:val="21"/>
                <w:lang w:val="zh-TW"/>
              </w:rPr>
              <w:t>三元区</w:t>
            </w:r>
          </w:p>
        </w:tc>
        <w:tc>
          <w:tcPr>
            <w:tcW w:w="1608" w:type="dxa"/>
            <w:vAlign w:val="center"/>
          </w:tcPr>
          <w:p>
            <w:pPr>
              <w:spacing w:line="320" w:lineRule="exact"/>
              <w:jc w:val="center"/>
              <w:rPr>
                <w:rFonts w:hint="eastAsia" w:ascii="仿宋_GB2312" w:hAnsi="仿宋_GB2312" w:eastAsia="仿宋_GB2312" w:cs="仿宋_GB2312"/>
                <w:kern w:val="0"/>
                <w:szCs w:val="21"/>
                <w:lang w:val="zh-TW"/>
              </w:rPr>
            </w:pPr>
          </w:p>
        </w:tc>
        <w:tc>
          <w:tcPr>
            <w:tcW w:w="1692" w:type="dxa"/>
            <w:vAlign w:val="center"/>
          </w:tcPr>
          <w:p>
            <w:pPr>
              <w:spacing w:line="320" w:lineRule="exact"/>
              <w:jc w:val="center"/>
              <w:rPr>
                <w:rFonts w:hint="eastAsia" w:ascii="仿宋_GB2312" w:hAnsi="仿宋_GB2312" w:eastAsia="仿宋_GB2312" w:cs="仿宋_GB2312"/>
                <w:kern w:val="0"/>
                <w:szCs w:val="21"/>
                <w:lang w:val="zh-TW"/>
              </w:rPr>
            </w:pPr>
            <w:r>
              <w:rPr>
                <w:rFonts w:hint="eastAsia" w:ascii="仿宋_GB2312" w:hAnsi="仿宋_GB2312" w:eastAsia="仿宋_GB2312" w:cs="仿宋_GB2312"/>
                <w:kern w:val="0"/>
                <w:szCs w:val="21"/>
                <w:lang w:val="zh-TW"/>
              </w:rPr>
              <w:t>150352</w:t>
            </w:r>
          </w:p>
        </w:tc>
        <w:tc>
          <w:tcPr>
            <w:tcW w:w="1404" w:type="dxa"/>
            <w:vAlign w:val="center"/>
          </w:tcPr>
          <w:p>
            <w:pPr>
              <w:spacing w:line="320" w:lineRule="exact"/>
              <w:jc w:val="center"/>
              <w:rPr>
                <w:rFonts w:hint="eastAsia" w:ascii="仿宋_GB2312" w:hAnsi="仿宋_GB2312" w:eastAsia="仿宋_GB2312" w:cs="仿宋_GB2312"/>
                <w:kern w:val="0"/>
                <w:szCs w:val="21"/>
                <w:lang w:val="zh-TW"/>
              </w:rPr>
            </w:pPr>
            <w:r>
              <w:rPr>
                <w:rFonts w:hint="eastAsia" w:ascii="仿宋_GB2312" w:hAnsi="仿宋_GB2312" w:eastAsia="仿宋_GB2312" w:cs="仿宋_GB2312"/>
                <w:kern w:val="0"/>
                <w:szCs w:val="21"/>
                <w:lang w:val="zh-TW"/>
              </w:rPr>
              <w:t>13000</w:t>
            </w:r>
          </w:p>
        </w:tc>
        <w:tc>
          <w:tcPr>
            <w:tcW w:w="1356" w:type="dxa"/>
            <w:vAlign w:val="center"/>
          </w:tcPr>
          <w:p>
            <w:pPr>
              <w:spacing w:line="320" w:lineRule="exact"/>
              <w:jc w:val="center"/>
              <w:rPr>
                <w:rFonts w:hint="eastAsia" w:ascii="仿宋_GB2312" w:hAnsi="仿宋_GB2312" w:eastAsia="仿宋_GB2312" w:cs="仿宋_GB2312"/>
                <w:kern w:val="0"/>
                <w:szCs w:val="21"/>
                <w:lang w:val="zh-TW"/>
              </w:rPr>
            </w:pPr>
            <w:r>
              <w:rPr>
                <w:rFonts w:hint="eastAsia" w:ascii="仿宋_GB2312" w:hAnsi="仿宋_GB2312" w:eastAsia="仿宋_GB2312" w:cs="仿宋_GB2312"/>
                <w:kern w:val="0"/>
                <w:szCs w:val="21"/>
                <w:lang w:val="zh-TW"/>
              </w:rPr>
              <w:t>21265</w:t>
            </w:r>
          </w:p>
        </w:tc>
        <w:tc>
          <w:tcPr>
            <w:tcW w:w="1380" w:type="dxa"/>
            <w:vAlign w:val="center"/>
          </w:tcPr>
          <w:p>
            <w:pPr>
              <w:spacing w:line="320" w:lineRule="exact"/>
              <w:jc w:val="center"/>
              <w:rPr>
                <w:rFonts w:hint="eastAsia" w:ascii="仿宋_GB2312" w:hAnsi="仿宋_GB2312" w:eastAsia="仿宋_GB2312" w:cs="仿宋_GB2312"/>
                <w:kern w:val="0"/>
                <w:szCs w:val="21"/>
                <w:lang w:val="zh-TW"/>
              </w:rPr>
            </w:pPr>
            <w:r>
              <w:rPr>
                <w:rFonts w:hint="eastAsia" w:ascii="仿宋_GB2312" w:hAnsi="仿宋_GB2312" w:eastAsia="仿宋_GB2312" w:cs="仿宋_GB2312"/>
                <w:kern w:val="0"/>
                <w:szCs w:val="21"/>
                <w:lang w:val="zh-TW"/>
              </w:rPr>
              <w:t>5087</w:t>
            </w:r>
          </w:p>
        </w:tc>
        <w:tc>
          <w:tcPr>
            <w:tcW w:w="1404" w:type="dxa"/>
            <w:vAlign w:val="center"/>
          </w:tcPr>
          <w:p>
            <w:pPr>
              <w:spacing w:line="320" w:lineRule="exact"/>
              <w:jc w:val="center"/>
              <w:rPr>
                <w:rFonts w:hint="eastAsia" w:ascii="仿宋_GB2312" w:hAnsi="仿宋_GB2312" w:eastAsia="仿宋_GB2312" w:cs="仿宋_GB2312"/>
                <w:kern w:val="0"/>
                <w:szCs w:val="21"/>
                <w:lang w:val="zh-TW"/>
              </w:rPr>
            </w:pPr>
            <w:r>
              <w:rPr>
                <w:rFonts w:hint="eastAsia" w:ascii="仿宋_GB2312" w:hAnsi="仿宋_GB2312" w:eastAsia="仿宋_GB2312" w:cs="仿宋_GB2312"/>
                <w:kern w:val="0"/>
                <w:szCs w:val="21"/>
                <w:lang w:val="zh-TW"/>
              </w:rPr>
              <w:t xml:space="preserve"> 16178</w:t>
            </w:r>
          </w:p>
        </w:tc>
        <w:tc>
          <w:tcPr>
            <w:tcW w:w="1416" w:type="dxa"/>
            <w:vAlign w:val="center"/>
          </w:tcPr>
          <w:p>
            <w:pPr>
              <w:spacing w:line="320" w:lineRule="exact"/>
              <w:jc w:val="center"/>
              <w:rPr>
                <w:rFonts w:hint="eastAsia" w:ascii="仿宋_GB2312" w:hAnsi="仿宋_GB2312" w:eastAsia="仿宋_GB2312" w:cs="仿宋_GB2312"/>
                <w:kern w:val="0"/>
                <w:szCs w:val="21"/>
                <w:lang w:val="zh-TW"/>
              </w:rPr>
            </w:pPr>
          </w:p>
        </w:tc>
      </w:tr>
      <w:tr>
        <w:trPr>
          <w:trHeight w:val="397" w:hRule="exact"/>
        </w:trPr>
        <w:tc>
          <w:tcPr>
            <w:tcW w:w="2304" w:type="dxa"/>
            <w:vAlign w:val="center"/>
          </w:tcPr>
          <w:p>
            <w:pPr>
              <w:spacing w:line="320" w:lineRule="exact"/>
              <w:jc w:val="center"/>
              <w:rPr>
                <w:rFonts w:hint="eastAsia" w:ascii="仿宋_GB2312" w:hAnsi="仿宋_GB2312" w:eastAsia="仿宋_GB2312" w:cs="仿宋_GB2312"/>
                <w:kern w:val="0"/>
                <w:sz w:val="28"/>
                <w:szCs w:val="28"/>
                <w:lang w:val="zh-TW"/>
              </w:rPr>
            </w:pPr>
          </w:p>
        </w:tc>
        <w:tc>
          <w:tcPr>
            <w:tcW w:w="1608" w:type="dxa"/>
            <w:vAlign w:val="center"/>
          </w:tcPr>
          <w:p>
            <w:pPr>
              <w:spacing w:line="320" w:lineRule="exact"/>
              <w:jc w:val="center"/>
              <w:rPr>
                <w:rFonts w:hint="eastAsia" w:ascii="仿宋_GB2312" w:hAnsi="仿宋_GB2312" w:eastAsia="仿宋_GB2312" w:cs="仿宋_GB2312"/>
                <w:kern w:val="0"/>
                <w:szCs w:val="21"/>
                <w:lang w:val="zh-TW"/>
              </w:rPr>
            </w:pPr>
            <w:r>
              <w:rPr>
                <w:rFonts w:hint="eastAsia" w:ascii="仿宋_GB2312" w:hAnsi="仿宋_GB2312" w:eastAsia="仿宋_GB2312" w:cs="仿宋_GB2312"/>
                <w:kern w:val="0"/>
                <w:szCs w:val="21"/>
                <w:lang w:val="zh-TW"/>
              </w:rPr>
              <w:t>发生除治区</w:t>
            </w:r>
          </w:p>
        </w:tc>
        <w:tc>
          <w:tcPr>
            <w:tcW w:w="1692" w:type="dxa"/>
            <w:vAlign w:val="center"/>
          </w:tcPr>
          <w:p>
            <w:pPr>
              <w:spacing w:line="320" w:lineRule="exact"/>
              <w:jc w:val="center"/>
              <w:rPr>
                <w:rFonts w:hint="eastAsia" w:ascii="仿宋_GB2312" w:hAnsi="仿宋_GB2312" w:eastAsia="仿宋_GB2312" w:cs="仿宋_GB2312"/>
                <w:kern w:val="0"/>
                <w:szCs w:val="21"/>
                <w:lang w:val="zh-TW"/>
              </w:rPr>
            </w:pPr>
            <w:r>
              <w:rPr>
                <w:rFonts w:hint="eastAsia" w:ascii="仿宋_GB2312" w:hAnsi="仿宋_GB2312" w:eastAsia="仿宋_GB2312" w:cs="仿宋_GB2312"/>
                <w:kern w:val="0"/>
                <w:szCs w:val="21"/>
                <w:lang w:val="zh-TW"/>
              </w:rPr>
              <w:t>125141</w:t>
            </w:r>
          </w:p>
        </w:tc>
        <w:tc>
          <w:tcPr>
            <w:tcW w:w="1404" w:type="dxa"/>
            <w:vAlign w:val="center"/>
          </w:tcPr>
          <w:p>
            <w:pPr>
              <w:spacing w:line="320" w:lineRule="exact"/>
              <w:jc w:val="center"/>
              <w:rPr>
                <w:rFonts w:hint="eastAsia" w:ascii="仿宋_GB2312" w:hAnsi="仿宋_GB2312" w:eastAsia="仿宋_GB2312" w:cs="仿宋_GB2312"/>
                <w:kern w:val="0"/>
                <w:szCs w:val="21"/>
                <w:lang w:val="zh-TW"/>
              </w:rPr>
            </w:pPr>
            <w:r>
              <w:rPr>
                <w:rFonts w:hint="eastAsia" w:ascii="仿宋_GB2312" w:hAnsi="仿宋_GB2312" w:eastAsia="仿宋_GB2312" w:cs="仿宋_GB2312"/>
                <w:kern w:val="0"/>
                <w:szCs w:val="21"/>
                <w:lang w:val="zh-TW"/>
              </w:rPr>
              <w:t>9700</w:t>
            </w:r>
          </w:p>
        </w:tc>
        <w:tc>
          <w:tcPr>
            <w:tcW w:w="1356" w:type="dxa"/>
            <w:vAlign w:val="center"/>
          </w:tcPr>
          <w:p>
            <w:pPr>
              <w:spacing w:line="320" w:lineRule="exact"/>
              <w:jc w:val="center"/>
              <w:rPr>
                <w:rFonts w:hint="eastAsia" w:ascii="仿宋_GB2312" w:hAnsi="仿宋_GB2312" w:eastAsia="仿宋_GB2312" w:cs="仿宋_GB2312"/>
                <w:kern w:val="0"/>
                <w:szCs w:val="21"/>
                <w:lang w:val="zh-TW"/>
              </w:rPr>
            </w:pPr>
            <w:r>
              <w:rPr>
                <w:rFonts w:hint="eastAsia" w:ascii="仿宋_GB2312" w:hAnsi="仿宋_GB2312" w:eastAsia="仿宋_GB2312" w:cs="仿宋_GB2312"/>
                <w:kern w:val="0"/>
                <w:szCs w:val="21"/>
                <w:lang w:val="zh-TW"/>
              </w:rPr>
              <w:t xml:space="preserve">18450 </w:t>
            </w:r>
          </w:p>
        </w:tc>
        <w:tc>
          <w:tcPr>
            <w:tcW w:w="1380" w:type="dxa"/>
            <w:vAlign w:val="center"/>
          </w:tcPr>
          <w:p>
            <w:pPr>
              <w:spacing w:line="320" w:lineRule="exact"/>
              <w:rPr>
                <w:rFonts w:hint="eastAsia" w:ascii="仿宋_GB2312" w:hAnsi="仿宋_GB2312" w:eastAsia="仿宋_GB2312" w:cs="仿宋_GB2312"/>
                <w:kern w:val="0"/>
                <w:szCs w:val="21"/>
                <w:lang w:val="zh-TW"/>
              </w:rPr>
            </w:pPr>
            <w:r>
              <w:rPr>
                <w:rFonts w:hint="eastAsia" w:ascii="仿宋_GB2312" w:hAnsi="仿宋_GB2312" w:eastAsia="仿宋_GB2312" w:cs="仿宋_GB2312"/>
                <w:kern w:val="0"/>
                <w:szCs w:val="21"/>
                <w:lang w:val="zh-TW"/>
              </w:rPr>
              <w:t xml:space="preserve">    5087</w:t>
            </w:r>
          </w:p>
        </w:tc>
        <w:tc>
          <w:tcPr>
            <w:tcW w:w="1404" w:type="dxa"/>
            <w:vAlign w:val="center"/>
          </w:tcPr>
          <w:p>
            <w:pPr>
              <w:spacing w:line="320" w:lineRule="exact"/>
              <w:jc w:val="center"/>
              <w:rPr>
                <w:rFonts w:hint="eastAsia" w:ascii="仿宋_GB2312" w:hAnsi="仿宋_GB2312" w:eastAsia="仿宋_GB2312" w:cs="仿宋_GB2312"/>
                <w:kern w:val="0"/>
                <w:szCs w:val="21"/>
                <w:lang w:val="zh-TW"/>
              </w:rPr>
            </w:pPr>
            <w:r>
              <w:rPr>
                <w:rFonts w:hint="eastAsia" w:ascii="仿宋_GB2312" w:hAnsi="仿宋_GB2312" w:eastAsia="仿宋_GB2312" w:cs="仿宋_GB2312"/>
                <w:kern w:val="0"/>
                <w:szCs w:val="21"/>
                <w:lang w:val="zh-TW"/>
              </w:rPr>
              <w:t xml:space="preserve">13363 </w:t>
            </w:r>
          </w:p>
        </w:tc>
        <w:tc>
          <w:tcPr>
            <w:tcW w:w="1416" w:type="dxa"/>
            <w:vAlign w:val="center"/>
          </w:tcPr>
          <w:p>
            <w:pPr>
              <w:spacing w:line="320" w:lineRule="exact"/>
              <w:jc w:val="center"/>
              <w:rPr>
                <w:rFonts w:hint="eastAsia" w:ascii="仿宋_GB2312" w:hAnsi="仿宋_GB2312" w:eastAsia="仿宋_GB2312" w:cs="仿宋_GB2312"/>
                <w:kern w:val="0"/>
                <w:szCs w:val="21"/>
                <w:lang w:val="zh-TW"/>
              </w:rPr>
            </w:pPr>
          </w:p>
        </w:tc>
      </w:tr>
      <w:tr>
        <w:trPr>
          <w:trHeight w:val="397" w:hRule="exact"/>
        </w:trPr>
        <w:tc>
          <w:tcPr>
            <w:tcW w:w="2304" w:type="dxa"/>
            <w:vAlign w:val="center"/>
          </w:tcPr>
          <w:p>
            <w:pPr>
              <w:spacing w:line="320" w:lineRule="exact"/>
              <w:jc w:val="center"/>
              <w:rPr>
                <w:rFonts w:hint="eastAsia" w:ascii="仿宋_GB2312" w:hAnsi="仿宋_GB2312" w:eastAsia="仿宋_GB2312" w:cs="仿宋_GB2312"/>
                <w:kern w:val="0"/>
                <w:szCs w:val="21"/>
                <w:lang w:val="zh-TW"/>
              </w:rPr>
            </w:pPr>
            <w:r>
              <w:rPr>
                <w:rFonts w:hint="eastAsia" w:ascii="仿宋_GB2312" w:hAnsi="仿宋_GB2312" w:eastAsia="仿宋_GB2312" w:cs="仿宋_GB2312"/>
                <w:kern w:val="0"/>
                <w:szCs w:val="21"/>
                <w:lang w:val="zh-TW"/>
              </w:rPr>
              <w:t>莘口镇</w:t>
            </w:r>
          </w:p>
        </w:tc>
        <w:tc>
          <w:tcPr>
            <w:tcW w:w="1608" w:type="dxa"/>
            <w:vAlign w:val="center"/>
          </w:tcPr>
          <w:p>
            <w:pPr>
              <w:spacing w:line="320" w:lineRule="exact"/>
              <w:jc w:val="center"/>
              <w:rPr>
                <w:rFonts w:hint="eastAsia" w:ascii="仿宋_GB2312" w:hAnsi="仿宋_GB2312" w:eastAsia="仿宋_GB2312" w:cs="仿宋_GB2312"/>
                <w:kern w:val="0"/>
                <w:szCs w:val="21"/>
                <w:lang w:val="zh-TW"/>
              </w:rPr>
            </w:pPr>
          </w:p>
        </w:tc>
        <w:tc>
          <w:tcPr>
            <w:tcW w:w="1692" w:type="dxa"/>
            <w:vAlign w:val="center"/>
          </w:tcPr>
          <w:p>
            <w:pPr>
              <w:spacing w:line="320" w:lineRule="exact"/>
              <w:jc w:val="center"/>
              <w:rPr>
                <w:rFonts w:hint="eastAsia" w:ascii="仿宋_GB2312" w:hAnsi="仿宋_GB2312" w:eastAsia="仿宋_GB2312" w:cs="仿宋_GB2312"/>
                <w:kern w:val="0"/>
                <w:szCs w:val="21"/>
                <w:lang w:val="zh-TW"/>
              </w:rPr>
            </w:pPr>
            <w:r>
              <w:rPr>
                <w:rFonts w:hint="eastAsia" w:ascii="仿宋_GB2312" w:hAnsi="仿宋_GB2312" w:eastAsia="仿宋_GB2312" w:cs="仿宋_GB2312"/>
                <w:kern w:val="0"/>
                <w:szCs w:val="21"/>
                <w:lang w:val="zh-TW"/>
              </w:rPr>
              <w:t>14553</w:t>
            </w:r>
          </w:p>
        </w:tc>
        <w:tc>
          <w:tcPr>
            <w:tcW w:w="1404" w:type="dxa"/>
            <w:vAlign w:val="center"/>
          </w:tcPr>
          <w:p>
            <w:pPr>
              <w:spacing w:line="320" w:lineRule="exact"/>
              <w:jc w:val="center"/>
              <w:rPr>
                <w:rFonts w:hint="eastAsia" w:ascii="仿宋_GB2312" w:hAnsi="仿宋_GB2312" w:eastAsia="仿宋_GB2312" w:cs="仿宋_GB2312"/>
                <w:kern w:val="0"/>
                <w:szCs w:val="21"/>
                <w:lang w:val="zh-TW"/>
              </w:rPr>
            </w:pPr>
            <w:r>
              <w:rPr>
                <w:rFonts w:hint="eastAsia" w:ascii="仿宋_GB2312" w:hAnsi="仿宋_GB2312" w:eastAsia="仿宋_GB2312" w:cs="仿宋_GB2312"/>
                <w:kern w:val="0"/>
                <w:szCs w:val="21"/>
                <w:lang w:val="zh-TW"/>
              </w:rPr>
              <w:t>1500</w:t>
            </w:r>
          </w:p>
        </w:tc>
        <w:tc>
          <w:tcPr>
            <w:tcW w:w="1356" w:type="dxa"/>
            <w:vAlign w:val="center"/>
          </w:tcPr>
          <w:p>
            <w:pPr>
              <w:spacing w:line="320" w:lineRule="exact"/>
              <w:jc w:val="center"/>
              <w:rPr>
                <w:rFonts w:hint="eastAsia" w:ascii="仿宋_GB2312" w:hAnsi="仿宋_GB2312" w:eastAsia="仿宋_GB2312" w:cs="仿宋_GB2312"/>
                <w:kern w:val="0"/>
                <w:szCs w:val="21"/>
                <w:lang w:val="zh-TW"/>
              </w:rPr>
            </w:pPr>
            <w:r>
              <w:rPr>
                <w:rFonts w:hint="eastAsia" w:ascii="仿宋_GB2312" w:hAnsi="仿宋_GB2312" w:eastAsia="仿宋_GB2312" w:cs="仿宋_GB2312"/>
                <w:kern w:val="0"/>
                <w:szCs w:val="21"/>
                <w:lang w:val="zh-TW"/>
              </w:rPr>
              <w:t xml:space="preserve"> 1541</w:t>
            </w:r>
          </w:p>
        </w:tc>
        <w:tc>
          <w:tcPr>
            <w:tcW w:w="1380" w:type="dxa"/>
            <w:vAlign w:val="center"/>
          </w:tcPr>
          <w:p>
            <w:pPr>
              <w:spacing w:line="320" w:lineRule="exact"/>
              <w:jc w:val="center"/>
              <w:rPr>
                <w:rFonts w:hint="eastAsia" w:ascii="仿宋_GB2312" w:hAnsi="仿宋_GB2312" w:eastAsia="仿宋_GB2312" w:cs="仿宋_GB2312"/>
                <w:kern w:val="0"/>
                <w:szCs w:val="21"/>
                <w:lang w:val="zh-TW"/>
              </w:rPr>
            </w:pPr>
            <w:r>
              <w:rPr>
                <w:rFonts w:hint="eastAsia" w:ascii="仿宋_GB2312" w:hAnsi="仿宋_GB2312" w:eastAsia="仿宋_GB2312" w:cs="仿宋_GB2312"/>
                <w:kern w:val="0"/>
                <w:szCs w:val="21"/>
                <w:lang w:val="zh-TW"/>
              </w:rPr>
              <w:t xml:space="preserve"> </w:t>
            </w:r>
          </w:p>
        </w:tc>
        <w:tc>
          <w:tcPr>
            <w:tcW w:w="1404" w:type="dxa"/>
            <w:vAlign w:val="center"/>
          </w:tcPr>
          <w:p>
            <w:pPr>
              <w:spacing w:line="320" w:lineRule="exact"/>
              <w:jc w:val="center"/>
              <w:rPr>
                <w:rFonts w:hint="eastAsia" w:ascii="仿宋_GB2312" w:hAnsi="仿宋_GB2312" w:eastAsia="仿宋_GB2312" w:cs="仿宋_GB2312"/>
                <w:kern w:val="0"/>
                <w:szCs w:val="21"/>
                <w:lang w:val="zh-TW"/>
              </w:rPr>
            </w:pPr>
            <w:r>
              <w:rPr>
                <w:rFonts w:hint="eastAsia" w:ascii="仿宋_GB2312" w:hAnsi="仿宋_GB2312" w:eastAsia="仿宋_GB2312" w:cs="仿宋_GB2312"/>
                <w:kern w:val="0"/>
                <w:szCs w:val="21"/>
                <w:lang w:val="zh-TW"/>
              </w:rPr>
              <w:t>1541</w:t>
            </w:r>
          </w:p>
        </w:tc>
        <w:tc>
          <w:tcPr>
            <w:tcW w:w="1416" w:type="dxa"/>
            <w:vAlign w:val="center"/>
          </w:tcPr>
          <w:p>
            <w:pPr>
              <w:spacing w:line="320" w:lineRule="exact"/>
              <w:jc w:val="center"/>
              <w:rPr>
                <w:rFonts w:hint="eastAsia" w:ascii="仿宋_GB2312" w:hAnsi="仿宋_GB2312" w:eastAsia="仿宋_GB2312" w:cs="仿宋_GB2312"/>
                <w:kern w:val="0"/>
                <w:szCs w:val="21"/>
                <w:lang w:val="zh-TW"/>
              </w:rPr>
            </w:pPr>
          </w:p>
        </w:tc>
      </w:tr>
      <w:tr>
        <w:trPr>
          <w:trHeight w:val="397" w:hRule="exact"/>
        </w:trPr>
        <w:tc>
          <w:tcPr>
            <w:tcW w:w="2304" w:type="dxa"/>
            <w:vAlign w:val="center"/>
          </w:tcPr>
          <w:p>
            <w:pPr>
              <w:spacing w:line="320" w:lineRule="exact"/>
              <w:jc w:val="center"/>
              <w:rPr>
                <w:rFonts w:hint="eastAsia" w:ascii="仿宋_GB2312" w:hAnsi="仿宋_GB2312" w:eastAsia="仿宋_GB2312" w:cs="仿宋_GB2312"/>
                <w:kern w:val="0"/>
                <w:szCs w:val="21"/>
                <w:lang w:val="zh-TW"/>
              </w:rPr>
            </w:pPr>
            <w:r>
              <w:rPr>
                <w:rFonts w:hint="eastAsia" w:ascii="仿宋_GB2312" w:hAnsi="仿宋_GB2312" w:eastAsia="仿宋_GB2312" w:cs="仿宋_GB2312"/>
                <w:kern w:val="0"/>
                <w:szCs w:val="21"/>
                <w:lang w:val="zh-TW"/>
              </w:rPr>
              <w:t>岩前镇</w:t>
            </w:r>
          </w:p>
        </w:tc>
        <w:tc>
          <w:tcPr>
            <w:tcW w:w="1608" w:type="dxa"/>
            <w:vAlign w:val="center"/>
          </w:tcPr>
          <w:p>
            <w:pPr>
              <w:spacing w:line="320" w:lineRule="exact"/>
              <w:jc w:val="center"/>
              <w:rPr>
                <w:rFonts w:hint="eastAsia" w:ascii="仿宋_GB2312" w:hAnsi="仿宋_GB2312" w:eastAsia="仿宋_GB2312" w:cs="仿宋_GB2312"/>
                <w:kern w:val="0"/>
                <w:szCs w:val="21"/>
                <w:lang w:val="zh-TW"/>
              </w:rPr>
            </w:pPr>
          </w:p>
        </w:tc>
        <w:tc>
          <w:tcPr>
            <w:tcW w:w="1692" w:type="dxa"/>
            <w:vAlign w:val="center"/>
          </w:tcPr>
          <w:p>
            <w:pPr>
              <w:spacing w:line="320" w:lineRule="exact"/>
              <w:jc w:val="center"/>
              <w:rPr>
                <w:rFonts w:hint="eastAsia" w:ascii="仿宋_GB2312" w:hAnsi="仿宋_GB2312" w:eastAsia="仿宋_GB2312" w:cs="仿宋_GB2312"/>
                <w:kern w:val="0"/>
                <w:szCs w:val="21"/>
                <w:lang w:val="zh-TW"/>
              </w:rPr>
            </w:pPr>
            <w:r>
              <w:rPr>
                <w:rFonts w:hint="eastAsia" w:ascii="仿宋_GB2312" w:hAnsi="仿宋_GB2312" w:eastAsia="仿宋_GB2312" w:cs="仿宋_GB2312"/>
                <w:kern w:val="0"/>
                <w:szCs w:val="21"/>
                <w:lang w:val="zh-TW"/>
              </w:rPr>
              <w:t>41570</w:t>
            </w:r>
          </w:p>
        </w:tc>
        <w:tc>
          <w:tcPr>
            <w:tcW w:w="1404" w:type="dxa"/>
            <w:vAlign w:val="center"/>
          </w:tcPr>
          <w:p>
            <w:pPr>
              <w:spacing w:line="320" w:lineRule="exact"/>
              <w:jc w:val="center"/>
              <w:rPr>
                <w:rFonts w:hint="eastAsia" w:ascii="仿宋_GB2312" w:hAnsi="仿宋_GB2312" w:eastAsia="仿宋_GB2312" w:cs="仿宋_GB2312"/>
                <w:kern w:val="0"/>
                <w:szCs w:val="21"/>
                <w:lang w:val="zh-TW"/>
              </w:rPr>
            </w:pPr>
            <w:r>
              <w:rPr>
                <w:rFonts w:hint="eastAsia" w:ascii="仿宋_GB2312" w:hAnsi="仿宋_GB2312" w:eastAsia="仿宋_GB2312" w:cs="仿宋_GB2312"/>
                <w:kern w:val="0"/>
                <w:szCs w:val="21"/>
                <w:lang w:val="zh-TW"/>
              </w:rPr>
              <w:t>3000</w:t>
            </w:r>
          </w:p>
        </w:tc>
        <w:tc>
          <w:tcPr>
            <w:tcW w:w="1356" w:type="dxa"/>
            <w:vAlign w:val="center"/>
          </w:tcPr>
          <w:p>
            <w:pPr>
              <w:spacing w:line="320" w:lineRule="exact"/>
              <w:jc w:val="center"/>
              <w:rPr>
                <w:rFonts w:hint="eastAsia" w:ascii="仿宋_GB2312" w:hAnsi="仿宋_GB2312" w:eastAsia="仿宋_GB2312" w:cs="仿宋_GB2312"/>
                <w:kern w:val="0"/>
                <w:szCs w:val="21"/>
                <w:lang w:val="zh-TW"/>
              </w:rPr>
            </w:pPr>
            <w:r>
              <w:rPr>
                <w:rFonts w:hint="eastAsia" w:ascii="仿宋_GB2312" w:hAnsi="仿宋_GB2312" w:eastAsia="仿宋_GB2312" w:cs="仿宋_GB2312"/>
                <w:kern w:val="0"/>
                <w:szCs w:val="21"/>
                <w:lang w:val="zh-TW"/>
              </w:rPr>
              <w:t xml:space="preserve">7527 </w:t>
            </w:r>
          </w:p>
        </w:tc>
        <w:tc>
          <w:tcPr>
            <w:tcW w:w="1380" w:type="dxa"/>
            <w:vAlign w:val="center"/>
          </w:tcPr>
          <w:p>
            <w:pPr>
              <w:spacing w:line="320" w:lineRule="exact"/>
              <w:jc w:val="center"/>
              <w:rPr>
                <w:rFonts w:hint="eastAsia" w:ascii="仿宋_GB2312" w:hAnsi="仿宋_GB2312" w:eastAsia="仿宋_GB2312" w:cs="仿宋_GB2312"/>
                <w:kern w:val="0"/>
                <w:szCs w:val="21"/>
                <w:lang w:val="zh-TW"/>
              </w:rPr>
            </w:pPr>
            <w:r>
              <w:rPr>
                <w:rFonts w:hint="eastAsia" w:ascii="仿宋_GB2312" w:hAnsi="仿宋_GB2312" w:eastAsia="仿宋_GB2312" w:cs="仿宋_GB2312"/>
                <w:kern w:val="0"/>
                <w:szCs w:val="21"/>
                <w:lang w:val="zh-TW"/>
              </w:rPr>
              <w:t xml:space="preserve"> 2354</w:t>
            </w:r>
          </w:p>
        </w:tc>
        <w:tc>
          <w:tcPr>
            <w:tcW w:w="1404" w:type="dxa"/>
            <w:vAlign w:val="center"/>
          </w:tcPr>
          <w:p>
            <w:pPr>
              <w:spacing w:line="320" w:lineRule="exact"/>
              <w:jc w:val="center"/>
              <w:rPr>
                <w:rFonts w:hint="eastAsia" w:ascii="仿宋_GB2312" w:hAnsi="仿宋_GB2312" w:eastAsia="仿宋_GB2312" w:cs="仿宋_GB2312"/>
                <w:kern w:val="0"/>
                <w:szCs w:val="21"/>
                <w:lang w:val="zh-TW"/>
              </w:rPr>
            </w:pPr>
            <w:r>
              <w:rPr>
                <w:rFonts w:hint="eastAsia" w:ascii="仿宋_GB2312" w:hAnsi="仿宋_GB2312" w:eastAsia="仿宋_GB2312" w:cs="仿宋_GB2312"/>
                <w:kern w:val="0"/>
                <w:szCs w:val="21"/>
                <w:lang w:val="zh-TW"/>
              </w:rPr>
              <w:t>5173</w:t>
            </w:r>
          </w:p>
        </w:tc>
        <w:tc>
          <w:tcPr>
            <w:tcW w:w="1416" w:type="dxa"/>
            <w:vAlign w:val="center"/>
          </w:tcPr>
          <w:p>
            <w:pPr>
              <w:spacing w:line="320" w:lineRule="exact"/>
              <w:jc w:val="center"/>
              <w:rPr>
                <w:rFonts w:hint="eastAsia" w:ascii="仿宋_GB2312" w:hAnsi="仿宋_GB2312" w:eastAsia="仿宋_GB2312" w:cs="仿宋_GB2312"/>
                <w:kern w:val="0"/>
                <w:szCs w:val="21"/>
                <w:lang w:val="zh-TW"/>
              </w:rPr>
            </w:pPr>
          </w:p>
        </w:tc>
      </w:tr>
      <w:tr>
        <w:trPr>
          <w:trHeight w:val="397" w:hRule="exact"/>
        </w:trPr>
        <w:tc>
          <w:tcPr>
            <w:tcW w:w="2304" w:type="dxa"/>
            <w:vAlign w:val="center"/>
          </w:tcPr>
          <w:p>
            <w:pPr>
              <w:spacing w:line="320" w:lineRule="exact"/>
              <w:jc w:val="center"/>
              <w:rPr>
                <w:rFonts w:hint="eastAsia" w:ascii="仿宋_GB2312" w:hAnsi="仿宋_GB2312" w:eastAsia="仿宋_GB2312" w:cs="仿宋_GB2312"/>
                <w:kern w:val="0"/>
                <w:szCs w:val="21"/>
                <w:lang w:val="zh-TW"/>
              </w:rPr>
            </w:pPr>
            <w:r>
              <w:rPr>
                <w:rFonts w:hint="eastAsia" w:ascii="仿宋_GB2312" w:hAnsi="仿宋_GB2312" w:eastAsia="仿宋_GB2312" w:cs="仿宋_GB2312"/>
                <w:kern w:val="0"/>
                <w:szCs w:val="21"/>
                <w:lang w:val="zh-TW"/>
              </w:rPr>
              <w:t>陈大镇</w:t>
            </w:r>
          </w:p>
        </w:tc>
        <w:tc>
          <w:tcPr>
            <w:tcW w:w="1608" w:type="dxa"/>
            <w:vAlign w:val="center"/>
          </w:tcPr>
          <w:p>
            <w:pPr>
              <w:spacing w:line="320" w:lineRule="exact"/>
              <w:jc w:val="center"/>
              <w:rPr>
                <w:rFonts w:hint="eastAsia" w:ascii="仿宋_GB2312" w:hAnsi="仿宋_GB2312" w:eastAsia="仿宋_GB2312" w:cs="仿宋_GB2312"/>
                <w:kern w:val="0"/>
                <w:szCs w:val="21"/>
                <w:lang w:val="zh-TW"/>
              </w:rPr>
            </w:pPr>
          </w:p>
        </w:tc>
        <w:tc>
          <w:tcPr>
            <w:tcW w:w="1692" w:type="dxa"/>
            <w:vAlign w:val="center"/>
          </w:tcPr>
          <w:p>
            <w:pPr>
              <w:spacing w:line="320" w:lineRule="exact"/>
              <w:jc w:val="center"/>
              <w:rPr>
                <w:rFonts w:hint="eastAsia" w:ascii="仿宋_GB2312" w:hAnsi="仿宋_GB2312" w:eastAsia="仿宋_GB2312" w:cs="仿宋_GB2312"/>
                <w:kern w:val="0"/>
                <w:szCs w:val="21"/>
                <w:lang w:val="zh-TW"/>
              </w:rPr>
            </w:pPr>
            <w:r>
              <w:rPr>
                <w:rFonts w:hint="eastAsia" w:ascii="仿宋_GB2312" w:hAnsi="仿宋_GB2312" w:eastAsia="仿宋_GB2312" w:cs="仿宋_GB2312"/>
                <w:kern w:val="0"/>
                <w:szCs w:val="21"/>
                <w:lang w:val="zh-TW"/>
              </w:rPr>
              <w:t>37721</w:t>
            </w:r>
          </w:p>
        </w:tc>
        <w:tc>
          <w:tcPr>
            <w:tcW w:w="1404" w:type="dxa"/>
            <w:vAlign w:val="center"/>
          </w:tcPr>
          <w:p>
            <w:pPr>
              <w:spacing w:line="320" w:lineRule="exact"/>
              <w:jc w:val="center"/>
              <w:rPr>
                <w:rFonts w:hint="eastAsia" w:ascii="仿宋_GB2312" w:hAnsi="仿宋_GB2312" w:eastAsia="仿宋_GB2312" w:cs="仿宋_GB2312"/>
                <w:kern w:val="0"/>
                <w:szCs w:val="21"/>
                <w:lang w:val="zh-TW"/>
              </w:rPr>
            </w:pPr>
            <w:r>
              <w:rPr>
                <w:rFonts w:hint="eastAsia" w:ascii="仿宋_GB2312" w:hAnsi="仿宋_GB2312" w:eastAsia="仿宋_GB2312" w:cs="仿宋_GB2312"/>
                <w:kern w:val="0"/>
                <w:szCs w:val="21"/>
                <w:lang w:val="zh-TW"/>
              </w:rPr>
              <w:t>1800</w:t>
            </w:r>
          </w:p>
        </w:tc>
        <w:tc>
          <w:tcPr>
            <w:tcW w:w="1356" w:type="dxa"/>
            <w:vAlign w:val="center"/>
          </w:tcPr>
          <w:p>
            <w:pPr>
              <w:spacing w:line="320" w:lineRule="exact"/>
              <w:jc w:val="center"/>
              <w:rPr>
                <w:rFonts w:hint="eastAsia" w:ascii="仿宋_GB2312" w:hAnsi="仿宋_GB2312" w:eastAsia="仿宋_GB2312" w:cs="仿宋_GB2312"/>
                <w:kern w:val="0"/>
                <w:szCs w:val="21"/>
                <w:lang w:val="zh-TW"/>
              </w:rPr>
            </w:pPr>
            <w:r>
              <w:rPr>
                <w:rFonts w:hint="eastAsia" w:ascii="仿宋_GB2312" w:hAnsi="仿宋_GB2312" w:eastAsia="仿宋_GB2312" w:cs="仿宋_GB2312"/>
                <w:kern w:val="0"/>
                <w:szCs w:val="21"/>
                <w:lang w:val="zh-TW"/>
              </w:rPr>
              <w:t xml:space="preserve">5464 </w:t>
            </w:r>
          </w:p>
        </w:tc>
        <w:tc>
          <w:tcPr>
            <w:tcW w:w="1380" w:type="dxa"/>
            <w:vAlign w:val="center"/>
          </w:tcPr>
          <w:p>
            <w:pPr>
              <w:spacing w:line="320" w:lineRule="exact"/>
              <w:jc w:val="center"/>
              <w:rPr>
                <w:rFonts w:hint="eastAsia" w:ascii="仿宋_GB2312" w:hAnsi="仿宋_GB2312" w:eastAsia="仿宋_GB2312" w:cs="仿宋_GB2312"/>
                <w:kern w:val="0"/>
                <w:szCs w:val="21"/>
                <w:lang w:val="zh-TW"/>
              </w:rPr>
            </w:pPr>
            <w:r>
              <w:rPr>
                <w:rFonts w:hint="eastAsia" w:ascii="仿宋_GB2312" w:hAnsi="仿宋_GB2312" w:eastAsia="仿宋_GB2312" w:cs="仿宋_GB2312"/>
                <w:kern w:val="0"/>
                <w:szCs w:val="21"/>
                <w:lang w:val="zh-TW"/>
              </w:rPr>
              <w:t>1814</w:t>
            </w:r>
          </w:p>
        </w:tc>
        <w:tc>
          <w:tcPr>
            <w:tcW w:w="1404" w:type="dxa"/>
            <w:vAlign w:val="center"/>
          </w:tcPr>
          <w:p>
            <w:pPr>
              <w:spacing w:line="320" w:lineRule="exact"/>
              <w:jc w:val="center"/>
              <w:rPr>
                <w:rFonts w:hint="eastAsia" w:ascii="仿宋_GB2312" w:hAnsi="仿宋_GB2312" w:eastAsia="仿宋_GB2312" w:cs="仿宋_GB2312"/>
                <w:kern w:val="0"/>
                <w:szCs w:val="21"/>
                <w:lang w:val="zh-TW"/>
              </w:rPr>
            </w:pPr>
            <w:r>
              <w:rPr>
                <w:rFonts w:hint="eastAsia" w:ascii="仿宋_GB2312" w:hAnsi="仿宋_GB2312" w:eastAsia="仿宋_GB2312" w:cs="仿宋_GB2312"/>
                <w:kern w:val="0"/>
                <w:szCs w:val="21"/>
                <w:lang w:val="zh-TW"/>
              </w:rPr>
              <w:t>3650</w:t>
            </w:r>
          </w:p>
        </w:tc>
        <w:tc>
          <w:tcPr>
            <w:tcW w:w="1416" w:type="dxa"/>
            <w:vAlign w:val="center"/>
          </w:tcPr>
          <w:p>
            <w:pPr>
              <w:spacing w:line="320" w:lineRule="exact"/>
              <w:jc w:val="center"/>
              <w:rPr>
                <w:rFonts w:hint="eastAsia" w:ascii="仿宋_GB2312" w:hAnsi="仿宋_GB2312" w:eastAsia="仿宋_GB2312" w:cs="仿宋_GB2312"/>
                <w:kern w:val="0"/>
                <w:szCs w:val="21"/>
                <w:lang w:val="zh-TW"/>
              </w:rPr>
            </w:pPr>
          </w:p>
        </w:tc>
      </w:tr>
      <w:tr>
        <w:trPr>
          <w:trHeight w:val="397" w:hRule="exact"/>
        </w:trPr>
        <w:tc>
          <w:tcPr>
            <w:tcW w:w="2304" w:type="dxa"/>
            <w:vAlign w:val="center"/>
          </w:tcPr>
          <w:p>
            <w:pPr>
              <w:spacing w:line="320" w:lineRule="exact"/>
              <w:jc w:val="center"/>
              <w:rPr>
                <w:rFonts w:hint="eastAsia" w:ascii="仿宋_GB2312" w:hAnsi="仿宋_GB2312" w:eastAsia="仿宋_GB2312" w:cs="仿宋_GB2312"/>
                <w:kern w:val="0"/>
                <w:szCs w:val="21"/>
                <w:lang w:val="zh-TW"/>
              </w:rPr>
            </w:pPr>
            <w:r>
              <w:rPr>
                <w:rFonts w:hint="eastAsia" w:ascii="仿宋_GB2312" w:hAnsi="仿宋_GB2312" w:eastAsia="仿宋_GB2312" w:cs="仿宋_GB2312"/>
                <w:kern w:val="0"/>
                <w:szCs w:val="21"/>
                <w:lang w:val="zh-TW"/>
              </w:rPr>
              <w:t>富兴堡街道</w:t>
            </w:r>
          </w:p>
        </w:tc>
        <w:tc>
          <w:tcPr>
            <w:tcW w:w="1608" w:type="dxa"/>
            <w:vAlign w:val="center"/>
          </w:tcPr>
          <w:p>
            <w:pPr>
              <w:spacing w:line="320" w:lineRule="exact"/>
              <w:jc w:val="center"/>
              <w:rPr>
                <w:rFonts w:hint="eastAsia" w:ascii="仿宋_GB2312" w:hAnsi="仿宋_GB2312" w:eastAsia="仿宋_GB2312" w:cs="仿宋_GB2312"/>
                <w:kern w:val="0"/>
                <w:szCs w:val="21"/>
                <w:lang w:val="zh-TW"/>
              </w:rPr>
            </w:pPr>
          </w:p>
        </w:tc>
        <w:tc>
          <w:tcPr>
            <w:tcW w:w="1692" w:type="dxa"/>
            <w:vAlign w:val="center"/>
          </w:tcPr>
          <w:p>
            <w:pPr>
              <w:spacing w:line="320" w:lineRule="exact"/>
              <w:jc w:val="center"/>
              <w:rPr>
                <w:rFonts w:hint="eastAsia" w:ascii="仿宋_GB2312" w:hAnsi="仿宋_GB2312" w:eastAsia="仿宋_GB2312" w:cs="仿宋_GB2312"/>
                <w:kern w:val="0"/>
                <w:szCs w:val="21"/>
                <w:lang w:val="zh-TW"/>
              </w:rPr>
            </w:pPr>
            <w:r>
              <w:rPr>
                <w:rFonts w:hint="eastAsia" w:ascii="仿宋_GB2312" w:hAnsi="仿宋_GB2312" w:eastAsia="仿宋_GB2312" w:cs="仿宋_GB2312"/>
                <w:kern w:val="0"/>
                <w:szCs w:val="21"/>
                <w:lang w:val="zh-TW"/>
              </w:rPr>
              <w:t>4668</w:t>
            </w:r>
          </w:p>
        </w:tc>
        <w:tc>
          <w:tcPr>
            <w:tcW w:w="1404" w:type="dxa"/>
            <w:vAlign w:val="center"/>
          </w:tcPr>
          <w:p>
            <w:pPr>
              <w:spacing w:line="320" w:lineRule="exact"/>
              <w:jc w:val="center"/>
              <w:rPr>
                <w:rFonts w:hint="eastAsia" w:ascii="仿宋_GB2312" w:hAnsi="仿宋_GB2312" w:eastAsia="仿宋_GB2312" w:cs="仿宋_GB2312"/>
                <w:kern w:val="0"/>
                <w:szCs w:val="21"/>
                <w:lang w:val="zh-TW"/>
              </w:rPr>
            </w:pPr>
            <w:r>
              <w:rPr>
                <w:rFonts w:hint="eastAsia" w:ascii="仿宋_GB2312" w:hAnsi="仿宋_GB2312" w:eastAsia="仿宋_GB2312" w:cs="仿宋_GB2312"/>
                <w:kern w:val="0"/>
                <w:szCs w:val="21"/>
                <w:lang w:val="zh-TW"/>
              </w:rPr>
              <w:t>800</w:t>
            </w:r>
          </w:p>
        </w:tc>
        <w:tc>
          <w:tcPr>
            <w:tcW w:w="1356" w:type="dxa"/>
            <w:vAlign w:val="center"/>
          </w:tcPr>
          <w:p>
            <w:pPr>
              <w:spacing w:line="320" w:lineRule="exact"/>
              <w:jc w:val="center"/>
              <w:rPr>
                <w:rFonts w:hint="eastAsia" w:ascii="仿宋_GB2312" w:hAnsi="仿宋_GB2312" w:eastAsia="仿宋_GB2312" w:cs="仿宋_GB2312"/>
                <w:kern w:val="0"/>
                <w:szCs w:val="21"/>
                <w:lang w:val="zh-TW"/>
              </w:rPr>
            </w:pPr>
            <w:r>
              <w:rPr>
                <w:rFonts w:hint="eastAsia" w:ascii="仿宋_GB2312" w:hAnsi="仿宋_GB2312" w:eastAsia="仿宋_GB2312" w:cs="仿宋_GB2312"/>
                <w:kern w:val="0"/>
                <w:szCs w:val="21"/>
                <w:lang w:val="zh-TW"/>
              </w:rPr>
              <w:t xml:space="preserve"> 1650</w:t>
            </w:r>
          </w:p>
        </w:tc>
        <w:tc>
          <w:tcPr>
            <w:tcW w:w="1380" w:type="dxa"/>
            <w:vAlign w:val="center"/>
          </w:tcPr>
          <w:p>
            <w:pPr>
              <w:spacing w:line="320" w:lineRule="exact"/>
              <w:jc w:val="center"/>
              <w:rPr>
                <w:rFonts w:hint="eastAsia" w:ascii="仿宋_GB2312" w:hAnsi="仿宋_GB2312" w:eastAsia="仿宋_GB2312" w:cs="仿宋_GB2312"/>
                <w:kern w:val="0"/>
                <w:szCs w:val="21"/>
                <w:lang w:val="zh-TW"/>
              </w:rPr>
            </w:pPr>
            <w:r>
              <w:rPr>
                <w:rFonts w:hint="eastAsia" w:ascii="仿宋_GB2312" w:hAnsi="仿宋_GB2312" w:eastAsia="仿宋_GB2312" w:cs="仿宋_GB2312"/>
                <w:kern w:val="0"/>
                <w:szCs w:val="21"/>
                <w:lang w:val="zh-TW"/>
              </w:rPr>
              <w:t xml:space="preserve">473 </w:t>
            </w:r>
          </w:p>
        </w:tc>
        <w:tc>
          <w:tcPr>
            <w:tcW w:w="1404" w:type="dxa"/>
            <w:vAlign w:val="center"/>
          </w:tcPr>
          <w:p>
            <w:pPr>
              <w:spacing w:line="320" w:lineRule="exact"/>
              <w:jc w:val="center"/>
              <w:rPr>
                <w:rFonts w:hint="eastAsia" w:ascii="仿宋_GB2312" w:hAnsi="仿宋_GB2312" w:eastAsia="仿宋_GB2312" w:cs="仿宋_GB2312"/>
                <w:kern w:val="0"/>
                <w:szCs w:val="21"/>
                <w:lang w:val="zh-TW"/>
              </w:rPr>
            </w:pPr>
            <w:r>
              <w:rPr>
                <w:rFonts w:hint="eastAsia" w:ascii="仿宋_GB2312" w:hAnsi="仿宋_GB2312" w:eastAsia="仿宋_GB2312" w:cs="仿宋_GB2312"/>
                <w:kern w:val="0"/>
                <w:szCs w:val="21"/>
                <w:lang w:val="zh-TW"/>
              </w:rPr>
              <w:t>1177</w:t>
            </w:r>
          </w:p>
        </w:tc>
        <w:tc>
          <w:tcPr>
            <w:tcW w:w="1416" w:type="dxa"/>
            <w:vAlign w:val="center"/>
          </w:tcPr>
          <w:p>
            <w:pPr>
              <w:spacing w:line="320" w:lineRule="exact"/>
              <w:jc w:val="center"/>
              <w:rPr>
                <w:rFonts w:hint="eastAsia" w:ascii="仿宋_GB2312" w:hAnsi="仿宋_GB2312" w:eastAsia="仿宋_GB2312" w:cs="仿宋_GB2312"/>
                <w:kern w:val="0"/>
                <w:szCs w:val="21"/>
                <w:lang w:val="zh-TW"/>
              </w:rPr>
            </w:pPr>
          </w:p>
        </w:tc>
      </w:tr>
      <w:tr>
        <w:trPr>
          <w:trHeight w:val="397" w:hRule="exact"/>
        </w:trPr>
        <w:tc>
          <w:tcPr>
            <w:tcW w:w="2304" w:type="dxa"/>
            <w:vAlign w:val="center"/>
          </w:tcPr>
          <w:p>
            <w:pPr>
              <w:spacing w:line="320" w:lineRule="exact"/>
              <w:jc w:val="center"/>
              <w:rPr>
                <w:rFonts w:hint="eastAsia" w:ascii="仿宋_GB2312" w:hAnsi="仿宋_GB2312" w:eastAsia="仿宋_GB2312" w:cs="仿宋_GB2312"/>
                <w:kern w:val="0"/>
                <w:szCs w:val="21"/>
                <w:lang w:val="zh-TW"/>
              </w:rPr>
            </w:pPr>
            <w:r>
              <w:rPr>
                <w:rFonts w:hint="eastAsia" w:ascii="仿宋_GB2312" w:hAnsi="仿宋_GB2312" w:eastAsia="仿宋_GB2312" w:cs="仿宋_GB2312"/>
                <w:kern w:val="0"/>
                <w:szCs w:val="21"/>
                <w:lang w:val="zh-TW"/>
              </w:rPr>
              <w:t>洋溪镇</w:t>
            </w:r>
          </w:p>
        </w:tc>
        <w:tc>
          <w:tcPr>
            <w:tcW w:w="1608" w:type="dxa"/>
            <w:vAlign w:val="center"/>
          </w:tcPr>
          <w:p>
            <w:pPr>
              <w:spacing w:line="320" w:lineRule="exact"/>
              <w:jc w:val="center"/>
              <w:rPr>
                <w:rFonts w:hint="eastAsia" w:ascii="仿宋_GB2312" w:hAnsi="仿宋_GB2312" w:eastAsia="仿宋_GB2312" w:cs="仿宋_GB2312"/>
                <w:kern w:val="0"/>
                <w:szCs w:val="21"/>
                <w:lang w:val="zh-TW"/>
              </w:rPr>
            </w:pPr>
          </w:p>
        </w:tc>
        <w:tc>
          <w:tcPr>
            <w:tcW w:w="1692" w:type="dxa"/>
            <w:vAlign w:val="center"/>
          </w:tcPr>
          <w:p>
            <w:pPr>
              <w:spacing w:line="320" w:lineRule="exact"/>
              <w:jc w:val="center"/>
              <w:rPr>
                <w:rFonts w:hint="eastAsia" w:ascii="仿宋_GB2312" w:hAnsi="仿宋_GB2312" w:eastAsia="仿宋_GB2312" w:cs="仿宋_GB2312"/>
                <w:kern w:val="0"/>
                <w:szCs w:val="21"/>
                <w:lang w:val="zh-TW"/>
              </w:rPr>
            </w:pPr>
            <w:r>
              <w:rPr>
                <w:rFonts w:hint="eastAsia" w:ascii="仿宋_GB2312" w:hAnsi="仿宋_GB2312" w:eastAsia="仿宋_GB2312" w:cs="仿宋_GB2312"/>
                <w:kern w:val="0"/>
                <w:szCs w:val="21"/>
                <w:lang w:val="zh-TW"/>
              </w:rPr>
              <w:t>3903</w:t>
            </w:r>
          </w:p>
        </w:tc>
        <w:tc>
          <w:tcPr>
            <w:tcW w:w="1404" w:type="dxa"/>
            <w:vAlign w:val="center"/>
          </w:tcPr>
          <w:p>
            <w:pPr>
              <w:spacing w:line="320" w:lineRule="exact"/>
              <w:jc w:val="center"/>
              <w:rPr>
                <w:rFonts w:hint="eastAsia" w:ascii="仿宋_GB2312" w:hAnsi="仿宋_GB2312" w:eastAsia="仿宋_GB2312" w:cs="仿宋_GB2312"/>
                <w:kern w:val="0"/>
                <w:szCs w:val="21"/>
                <w:lang w:val="zh-TW"/>
              </w:rPr>
            </w:pPr>
            <w:r>
              <w:rPr>
                <w:rFonts w:hint="eastAsia" w:ascii="仿宋_GB2312" w:hAnsi="仿宋_GB2312" w:eastAsia="仿宋_GB2312" w:cs="仿宋_GB2312"/>
                <w:kern w:val="0"/>
                <w:szCs w:val="21"/>
                <w:lang w:val="zh-TW"/>
              </w:rPr>
              <w:t>600</w:t>
            </w:r>
          </w:p>
        </w:tc>
        <w:tc>
          <w:tcPr>
            <w:tcW w:w="1356" w:type="dxa"/>
            <w:vAlign w:val="center"/>
          </w:tcPr>
          <w:p>
            <w:pPr>
              <w:spacing w:line="320" w:lineRule="exact"/>
              <w:jc w:val="center"/>
              <w:rPr>
                <w:rFonts w:hint="eastAsia" w:ascii="仿宋_GB2312" w:hAnsi="仿宋_GB2312" w:eastAsia="仿宋_GB2312" w:cs="仿宋_GB2312"/>
                <w:kern w:val="0"/>
                <w:szCs w:val="21"/>
                <w:lang w:val="zh-TW"/>
              </w:rPr>
            </w:pPr>
            <w:r>
              <w:rPr>
                <w:rFonts w:hint="eastAsia" w:ascii="仿宋_GB2312" w:hAnsi="仿宋_GB2312" w:eastAsia="仿宋_GB2312" w:cs="仿宋_GB2312"/>
                <w:kern w:val="0"/>
                <w:szCs w:val="21"/>
                <w:lang w:val="zh-TW"/>
              </w:rPr>
              <w:t xml:space="preserve"> 1289</w:t>
            </w:r>
          </w:p>
        </w:tc>
        <w:tc>
          <w:tcPr>
            <w:tcW w:w="1380" w:type="dxa"/>
            <w:vAlign w:val="center"/>
          </w:tcPr>
          <w:p>
            <w:pPr>
              <w:spacing w:line="320" w:lineRule="exact"/>
              <w:jc w:val="center"/>
              <w:rPr>
                <w:rFonts w:hint="eastAsia" w:ascii="仿宋_GB2312" w:hAnsi="仿宋_GB2312" w:eastAsia="仿宋_GB2312" w:cs="仿宋_GB2312"/>
                <w:kern w:val="0"/>
                <w:szCs w:val="21"/>
                <w:lang w:val="zh-TW"/>
              </w:rPr>
            </w:pPr>
            <w:r>
              <w:rPr>
                <w:rFonts w:hint="eastAsia" w:ascii="仿宋_GB2312" w:hAnsi="仿宋_GB2312" w:eastAsia="仿宋_GB2312" w:cs="仿宋_GB2312"/>
                <w:kern w:val="0"/>
                <w:szCs w:val="21"/>
                <w:lang w:val="zh-TW"/>
              </w:rPr>
              <w:t>105</w:t>
            </w:r>
          </w:p>
        </w:tc>
        <w:tc>
          <w:tcPr>
            <w:tcW w:w="1404" w:type="dxa"/>
            <w:vAlign w:val="center"/>
          </w:tcPr>
          <w:p>
            <w:pPr>
              <w:spacing w:line="320" w:lineRule="exact"/>
              <w:jc w:val="center"/>
              <w:rPr>
                <w:rFonts w:hint="eastAsia" w:ascii="仿宋_GB2312" w:hAnsi="仿宋_GB2312" w:eastAsia="仿宋_GB2312" w:cs="仿宋_GB2312"/>
                <w:kern w:val="0"/>
                <w:szCs w:val="21"/>
                <w:lang w:val="zh-TW"/>
              </w:rPr>
            </w:pPr>
            <w:r>
              <w:rPr>
                <w:rFonts w:hint="eastAsia" w:ascii="仿宋_GB2312" w:hAnsi="仿宋_GB2312" w:eastAsia="仿宋_GB2312" w:cs="仿宋_GB2312"/>
                <w:kern w:val="0"/>
                <w:szCs w:val="21"/>
                <w:lang w:val="zh-TW"/>
              </w:rPr>
              <w:t xml:space="preserve">1184 </w:t>
            </w:r>
          </w:p>
        </w:tc>
        <w:tc>
          <w:tcPr>
            <w:tcW w:w="1416" w:type="dxa"/>
            <w:vAlign w:val="center"/>
          </w:tcPr>
          <w:p>
            <w:pPr>
              <w:spacing w:line="320" w:lineRule="exact"/>
              <w:jc w:val="center"/>
              <w:rPr>
                <w:rFonts w:hint="eastAsia" w:ascii="仿宋_GB2312" w:hAnsi="仿宋_GB2312" w:eastAsia="仿宋_GB2312" w:cs="仿宋_GB2312"/>
                <w:kern w:val="0"/>
                <w:szCs w:val="21"/>
                <w:lang w:val="zh-TW"/>
              </w:rPr>
            </w:pPr>
          </w:p>
        </w:tc>
      </w:tr>
      <w:tr>
        <w:trPr>
          <w:trHeight w:val="397" w:hRule="exact"/>
        </w:trPr>
        <w:tc>
          <w:tcPr>
            <w:tcW w:w="2304" w:type="dxa"/>
            <w:vAlign w:val="center"/>
          </w:tcPr>
          <w:p>
            <w:pPr>
              <w:spacing w:line="320" w:lineRule="exact"/>
              <w:jc w:val="center"/>
              <w:rPr>
                <w:rFonts w:hint="eastAsia" w:ascii="仿宋_GB2312" w:hAnsi="仿宋_GB2312" w:eastAsia="仿宋_GB2312" w:cs="仿宋_GB2312"/>
                <w:kern w:val="0"/>
                <w:szCs w:val="21"/>
                <w:lang w:val="zh-TW"/>
              </w:rPr>
            </w:pPr>
            <w:r>
              <w:rPr>
                <w:rFonts w:hint="eastAsia" w:ascii="仿宋_GB2312" w:hAnsi="仿宋_GB2312" w:eastAsia="仿宋_GB2312" w:cs="仿宋_GB2312"/>
                <w:kern w:val="0"/>
                <w:szCs w:val="21"/>
                <w:lang w:val="zh-TW"/>
              </w:rPr>
              <w:t>列西街道</w:t>
            </w:r>
          </w:p>
        </w:tc>
        <w:tc>
          <w:tcPr>
            <w:tcW w:w="1608" w:type="dxa"/>
            <w:vAlign w:val="center"/>
          </w:tcPr>
          <w:p>
            <w:pPr>
              <w:spacing w:line="320" w:lineRule="exact"/>
              <w:jc w:val="center"/>
              <w:rPr>
                <w:rFonts w:hint="eastAsia" w:ascii="仿宋_GB2312" w:hAnsi="仿宋_GB2312" w:eastAsia="仿宋_GB2312" w:cs="仿宋_GB2312"/>
                <w:kern w:val="0"/>
                <w:szCs w:val="21"/>
                <w:lang w:val="zh-TW"/>
              </w:rPr>
            </w:pPr>
          </w:p>
        </w:tc>
        <w:tc>
          <w:tcPr>
            <w:tcW w:w="1692" w:type="dxa"/>
            <w:vAlign w:val="center"/>
          </w:tcPr>
          <w:p>
            <w:pPr>
              <w:spacing w:line="320" w:lineRule="exact"/>
              <w:jc w:val="center"/>
              <w:rPr>
                <w:rFonts w:hint="eastAsia" w:ascii="仿宋_GB2312" w:hAnsi="仿宋_GB2312" w:eastAsia="仿宋_GB2312" w:cs="仿宋_GB2312"/>
                <w:kern w:val="0"/>
                <w:szCs w:val="21"/>
                <w:lang w:val="zh-TW"/>
              </w:rPr>
            </w:pPr>
            <w:r>
              <w:rPr>
                <w:rFonts w:hint="eastAsia" w:ascii="仿宋_GB2312" w:hAnsi="仿宋_GB2312" w:eastAsia="仿宋_GB2312" w:cs="仿宋_GB2312"/>
                <w:kern w:val="0"/>
                <w:szCs w:val="21"/>
                <w:lang w:val="zh-TW"/>
              </w:rPr>
              <w:t>22726</w:t>
            </w:r>
          </w:p>
        </w:tc>
        <w:tc>
          <w:tcPr>
            <w:tcW w:w="1404" w:type="dxa"/>
            <w:vAlign w:val="center"/>
          </w:tcPr>
          <w:p>
            <w:pPr>
              <w:spacing w:line="320" w:lineRule="exact"/>
              <w:jc w:val="center"/>
              <w:rPr>
                <w:rFonts w:hint="eastAsia" w:ascii="仿宋_GB2312" w:hAnsi="仿宋_GB2312" w:eastAsia="仿宋_GB2312" w:cs="仿宋_GB2312"/>
                <w:kern w:val="0"/>
                <w:szCs w:val="21"/>
                <w:lang w:val="zh-TW"/>
              </w:rPr>
            </w:pPr>
            <w:r>
              <w:rPr>
                <w:rFonts w:hint="eastAsia" w:ascii="仿宋_GB2312" w:hAnsi="仿宋_GB2312" w:eastAsia="仿宋_GB2312" w:cs="仿宋_GB2312"/>
                <w:kern w:val="0"/>
                <w:szCs w:val="21"/>
                <w:lang w:val="zh-TW"/>
              </w:rPr>
              <w:t>2000</w:t>
            </w:r>
          </w:p>
        </w:tc>
        <w:tc>
          <w:tcPr>
            <w:tcW w:w="1356" w:type="dxa"/>
            <w:vAlign w:val="center"/>
          </w:tcPr>
          <w:p>
            <w:pPr>
              <w:spacing w:line="320" w:lineRule="exact"/>
              <w:jc w:val="center"/>
              <w:rPr>
                <w:rFonts w:hint="eastAsia" w:ascii="仿宋_GB2312" w:hAnsi="仿宋_GB2312" w:eastAsia="仿宋_GB2312" w:cs="仿宋_GB2312"/>
                <w:kern w:val="0"/>
                <w:szCs w:val="21"/>
                <w:lang w:val="zh-TW"/>
              </w:rPr>
            </w:pPr>
            <w:r>
              <w:rPr>
                <w:rFonts w:hint="eastAsia" w:ascii="仿宋_GB2312" w:hAnsi="仿宋_GB2312" w:eastAsia="仿宋_GB2312" w:cs="仿宋_GB2312"/>
                <w:kern w:val="0"/>
                <w:szCs w:val="21"/>
                <w:lang w:val="zh-TW"/>
              </w:rPr>
              <w:t>837</w:t>
            </w:r>
          </w:p>
        </w:tc>
        <w:tc>
          <w:tcPr>
            <w:tcW w:w="1380" w:type="dxa"/>
            <w:vAlign w:val="center"/>
          </w:tcPr>
          <w:p>
            <w:pPr>
              <w:spacing w:line="320" w:lineRule="exact"/>
              <w:jc w:val="center"/>
              <w:rPr>
                <w:rFonts w:hint="eastAsia" w:ascii="仿宋_GB2312" w:hAnsi="仿宋_GB2312" w:eastAsia="仿宋_GB2312" w:cs="仿宋_GB2312"/>
                <w:kern w:val="0"/>
                <w:szCs w:val="21"/>
                <w:lang w:val="zh-TW"/>
              </w:rPr>
            </w:pPr>
            <w:r>
              <w:rPr>
                <w:rFonts w:hint="eastAsia" w:ascii="仿宋_GB2312" w:hAnsi="仿宋_GB2312" w:eastAsia="仿宋_GB2312" w:cs="仿宋_GB2312"/>
                <w:kern w:val="0"/>
                <w:szCs w:val="21"/>
                <w:lang w:val="zh-TW"/>
              </w:rPr>
              <w:t>341</w:t>
            </w:r>
          </w:p>
        </w:tc>
        <w:tc>
          <w:tcPr>
            <w:tcW w:w="1404" w:type="dxa"/>
            <w:vAlign w:val="center"/>
          </w:tcPr>
          <w:p>
            <w:pPr>
              <w:spacing w:line="320" w:lineRule="exact"/>
              <w:jc w:val="center"/>
              <w:rPr>
                <w:rFonts w:hint="eastAsia" w:ascii="仿宋_GB2312" w:hAnsi="仿宋_GB2312" w:eastAsia="仿宋_GB2312" w:cs="仿宋_GB2312"/>
                <w:kern w:val="0"/>
                <w:szCs w:val="21"/>
                <w:lang w:val="zh-TW"/>
              </w:rPr>
            </w:pPr>
            <w:r>
              <w:rPr>
                <w:rFonts w:hint="eastAsia" w:ascii="仿宋_GB2312" w:hAnsi="仿宋_GB2312" w:eastAsia="仿宋_GB2312" w:cs="仿宋_GB2312"/>
                <w:kern w:val="0"/>
                <w:szCs w:val="21"/>
                <w:lang w:val="zh-TW"/>
              </w:rPr>
              <w:t>496</w:t>
            </w:r>
          </w:p>
        </w:tc>
        <w:tc>
          <w:tcPr>
            <w:tcW w:w="1416" w:type="dxa"/>
            <w:vAlign w:val="center"/>
          </w:tcPr>
          <w:p>
            <w:pPr>
              <w:spacing w:line="320" w:lineRule="exact"/>
              <w:jc w:val="center"/>
              <w:rPr>
                <w:rFonts w:hint="eastAsia" w:ascii="仿宋_GB2312" w:hAnsi="仿宋_GB2312" w:eastAsia="仿宋_GB2312" w:cs="仿宋_GB2312"/>
                <w:kern w:val="0"/>
                <w:szCs w:val="21"/>
                <w:lang w:val="zh-TW"/>
              </w:rPr>
            </w:pPr>
          </w:p>
        </w:tc>
      </w:tr>
      <w:tr>
        <w:trPr>
          <w:trHeight w:val="397" w:hRule="exact"/>
        </w:trPr>
        <w:tc>
          <w:tcPr>
            <w:tcW w:w="2304" w:type="dxa"/>
            <w:vAlign w:val="center"/>
          </w:tcPr>
          <w:p>
            <w:pPr>
              <w:spacing w:line="320" w:lineRule="exact"/>
              <w:jc w:val="center"/>
              <w:rPr>
                <w:rFonts w:hint="eastAsia" w:ascii="仿宋_GB2312" w:hAnsi="仿宋_GB2312" w:eastAsia="仿宋_GB2312" w:cs="仿宋_GB2312"/>
                <w:kern w:val="0"/>
                <w:szCs w:val="21"/>
                <w:lang w:val="zh-TW"/>
              </w:rPr>
            </w:pPr>
          </w:p>
        </w:tc>
        <w:tc>
          <w:tcPr>
            <w:tcW w:w="1608" w:type="dxa"/>
            <w:vAlign w:val="center"/>
          </w:tcPr>
          <w:p>
            <w:pPr>
              <w:spacing w:line="320" w:lineRule="exact"/>
              <w:jc w:val="center"/>
              <w:rPr>
                <w:rFonts w:hint="eastAsia" w:ascii="仿宋_GB2312" w:hAnsi="仿宋_GB2312" w:eastAsia="仿宋_GB2312" w:cs="仿宋_GB2312"/>
                <w:kern w:val="0"/>
                <w:szCs w:val="21"/>
                <w:lang w:val="zh-TW"/>
              </w:rPr>
            </w:pPr>
            <w:r>
              <w:rPr>
                <w:rFonts w:hint="eastAsia" w:ascii="仿宋_GB2312" w:hAnsi="仿宋_GB2312" w:eastAsia="仿宋_GB2312" w:cs="仿宋_GB2312"/>
                <w:kern w:val="0"/>
                <w:szCs w:val="21"/>
                <w:lang w:val="zh-TW"/>
              </w:rPr>
              <w:t>重点防控区</w:t>
            </w:r>
          </w:p>
        </w:tc>
        <w:tc>
          <w:tcPr>
            <w:tcW w:w="1692" w:type="dxa"/>
            <w:vAlign w:val="center"/>
          </w:tcPr>
          <w:p>
            <w:pPr>
              <w:spacing w:line="320" w:lineRule="exact"/>
              <w:jc w:val="center"/>
              <w:rPr>
                <w:rFonts w:hint="eastAsia" w:ascii="仿宋_GB2312" w:hAnsi="仿宋_GB2312" w:eastAsia="仿宋_GB2312" w:cs="仿宋_GB2312"/>
                <w:kern w:val="0"/>
                <w:szCs w:val="21"/>
                <w:lang w:val="zh-TW"/>
              </w:rPr>
            </w:pPr>
            <w:r>
              <w:rPr>
                <w:rFonts w:hint="eastAsia" w:ascii="仿宋_GB2312" w:hAnsi="仿宋_GB2312" w:eastAsia="仿宋_GB2312" w:cs="仿宋_GB2312"/>
                <w:kern w:val="0"/>
                <w:szCs w:val="21"/>
                <w:lang w:val="zh-TW"/>
              </w:rPr>
              <w:t>25211  22460</w:t>
            </w:r>
          </w:p>
        </w:tc>
        <w:tc>
          <w:tcPr>
            <w:tcW w:w="1404" w:type="dxa"/>
            <w:vAlign w:val="center"/>
          </w:tcPr>
          <w:p>
            <w:pPr>
              <w:spacing w:line="320" w:lineRule="exact"/>
              <w:jc w:val="center"/>
              <w:rPr>
                <w:rFonts w:hint="eastAsia" w:ascii="仿宋_GB2312" w:hAnsi="仿宋_GB2312" w:eastAsia="仿宋_GB2312" w:cs="仿宋_GB2312"/>
                <w:kern w:val="0"/>
                <w:szCs w:val="21"/>
                <w:lang w:val="zh-TW"/>
              </w:rPr>
            </w:pPr>
            <w:r>
              <w:rPr>
                <w:rFonts w:hint="eastAsia" w:ascii="仿宋_GB2312" w:hAnsi="仿宋_GB2312" w:eastAsia="仿宋_GB2312" w:cs="仿宋_GB2312"/>
                <w:kern w:val="0"/>
                <w:szCs w:val="21"/>
                <w:lang w:val="zh-TW"/>
              </w:rPr>
              <w:t>3300</w:t>
            </w:r>
          </w:p>
        </w:tc>
        <w:tc>
          <w:tcPr>
            <w:tcW w:w="1356" w:type="dxa"/>
            <w:vAlign w:val="center"/>
          </w:tcPr>
          <w:p>
            <w:pPr>
              <w:spacing w:line="320" w:lineRule="exact"/>
              <w:jc w:val="center"/>
              <w:rPr>
                <w:rFonts w:hint="eastAsia" w:ascii="仿宋_GB2312" w:hAnsi="仿宋_GB2312" w:eastAsia="仿宋_GB2312" w:cs="仿宋_GB2312"/>
                <w:kern w:val="0"/>
                <w:szCs w:val="21"/>
                <w:lang w:val="zh-TW"/>
              </w:rPr>
            </w:pPr>
            <w:r>
              <w:rPr>
                <w:rFonts w:hint="eastAsia" w:ascii="仿宋_GB2312" w:hAnsi="仿宋_GB2312" w:eastAsia="仿宋_GB2312" w:cs="仿宋_GB2312"/>
                <w:kern w:val="0"/>
                <w:szCs w:val="21"/>
                <w:lang w:val="zh-TW"/>
              </w:rPr>
              <w:t>2815</w:t>
            </w:r>
          </w:p>
        </w:tc>
        <w:tc>
          <w:tcPr>
            <w:tcW w:w="1380" w:type="dxa"/>
            <w:vAlign w:val="center"/>
          </w:tcPr>
          <w:p>
            <w:pPr>
              <w:spacing w:line="320" w:lineRule="exact"/>
              <w:jc w:val="center"/>
              <w:rPr>
                <w:rFonts w:hint="eastAsia" w:ascii="仿宋_GB2312" w:hAnsi="仿宋_GB2312" w:eastAsia="仿宋_GB2312" w:cs="仿宋_GB2312"/>
                <w:kern w:val="0"/>
                <w:szCs w:val="21"/>
                <w:lang w:val="zh-TW"/>
              </w:rPr>
            </w:pPr>
          </w:p>
        </w:tc>
        <w:tc>
          <w:tcPr>
            <w:tcW w:w="1404" w:type="dxa"/>
            <w:vAlign w:val="center"/>
          </w:tcPr>
          <w:p>
            <w:pPr>
              <w:spacing w:line="320" w:lineRule="exact"/>
              <w:jc w:val="center"/>
              <w:rPr>
                <w:rFonts w:hint="eastAsia" w:ascii="仿宋_GB2312" w:hAnsi="仿宋_GB2312" w:eastAsia="仿宋_GB2312" w:cs="仿宋_GB2312"/>
                <w:kern w:val="0"/>
                <w:szCs w:val="21"/>
                <w:lang w:val="zh-TW"/>
              </w:rPr>
            </w:pPr>
            <w:r>
              <w:rPr>
                <w:rFonts w:hint="eastAsia" w:ascii="仿宋_GB2312" w:hAnsi="仿宋_GB2312" w:eastAsia="仿宋_GB2312" w:cs="仿宋_GB2312"/>
                <w:kern w:val="0"/>
                <w:szCs w:val="21"/>
                <w:lang w:val="zh-TW"/>
              </w:rPr>
              <w:t>2815</w:t>
            </w:r>
          </w:p>
        </w:tc>
        <w:tc>
          <w:tcPr>
            <w:tcW w:w="1416" w:type="dxa"/>
            <w:vAlign w:val="center"/>
          </w:tcPr>
          <w:p>
            <w:pPr>
              <w:spacing w:line="320" w:lineRule="exact"/>
              <w:jc w:val="center"/>
              <w:rPr>
                <w:rFonts w:hint="eastAsia" w:ascii="仿宋_GB2312" w:hAnsi="仿宋_GB2312" w:eastAsia="仿宋_GB2312" w:cs="仿宋_GB2312"/>
                <w:kern w:val="0"/>
                <w:szCs w:val="21"/>
                <w:lang w:val="zh-TW"/>
              </w:rPr>
            </w:pPr>
          </w:p>
        </w:tc>
      </w:tr>
      <w:tr>
        <w:trPr>
          <w:trHeight w:val="397" w:hRule="exact"/>
        </w:trPr>
        <w:tc>
          <w:tcPr>
            <w:tcW w:w="2304" w:type="dxa"/>
            <w:vAlign w:val="center"/>
          </w:tcPr>
          <w:p>
            <w:pPr>
              <w:spacing w:line="320" w:lineRule="exact"/>
              <w:jc w:val="center"/>
              <w:rPr>
                <w:rFonts w:hint="eastAsia" w:ascii="仿宋_GB2312" w:hAnsi="仿宋_GB2312" w:eastAsia="仿宋_GB2312" w:cs="仿宋_GB2312"/>
                <w:kern w:val="0"/>
                <w:szCs w:val="21"/>
                <w:lang w:val="zh-TW"/>
              </w:rPr>
            </w:pPr>
            <w:r>
              <w:rPr>
                <w:rFonts w:hint="eastAsia" w:ascii="仿宋_GB2312" w:hAnsi="仿宋_GB2312" w:eastAsia="仿宋_GB2312" w:cs="仿宋_GB2312"/>
                <w:kern w:val="0"/>
                <w:szCs w:val="21"/>
                <w:lang w:val="zh-TW"/>
              </w:rPr>
              <w:t>荆西街道</w:t>
            </w:r>
          </w:p>
        </w:tc>
        <w:tc>
          <w:tcPr>
            <w:tcW w:w="1608" w:type="dxa"/>
            <w:vAlign w:val="center"/>
          </w:tcPr>
          <w:p>
            <w:pPr>
              <w:spacing w:line="320" w:lineRule="exact"/>
              <w:jc w:val="center"/>
              <w:rPr>
                <w:rFonts w:hint="eastAsia" w:ascii="仿宋_GB2312" w:hAnsi="仿宋_GB2312" w:eastAsia="仿宋_GB2312" w:cs="仿宋_GB2312"/>
                <w:kern w:val="0"/>
                <w:szCs w:val="21"/>
                <w:lang w:val="zh-TW"/>
              </w:rPr>
            </w:pPr>
          </w:p>
        </w:tc>
        <w:tc>
          <w:tcPr>
            <w:tcW w:w="1692" w:type="dxa"/>
            <w:vAlign w:val="center"/>
          </w:tcPr>
          <w:p>
            <w:pPr>
              <w:spacing w:line="320" w:lineRule="exact"/>
              <w:jc w:val="center"/>
              <w:rPr>
                <w:rFonts w:hint="eastAsia" w:ascii="仿宋_GB2312" w:hAnsi="仿宋_GB2312" w:eastAsia="仿宋_GB2312" w:cs="仿宋_GB2312"/>
                <w:kern w:val="0"/>
                <w:szCs w:val="21"/>
                <w:lang w:val="zh-TW"/>
              </w:rPr>
            </w:pPr>
            <w:r>
              <w:rPr>
                <w:rFonts w:hint="eastAsia" w:ascii="仿宋_GB2312" w:hAnsi="仿宋_GB2312" w:eastAsia="仿宋_GB2312" w:cs="仿宋_GB2312"/>
                <w:kern w:val="0"/>
                <w:szCs w:val="21"/>
                <w:lang w:val="zh-TW"/>
              </w:rPr>
              <w:t>2751</w:t>
            </w:r>
          </w:p>
        </w:tc>
        <w:tc>
          <w:tcPr>
            <w:tcW w:w="1404" w:type="dxa"/>
            <w:vAlign w:val="center"/>
          </w:tcPr>
          <w:p>
            <w:pPr>
              <w:spacing w:line="320" w:lineRule="exact"/>
              <w:jc w:val="center"/>
              <w:rPr>
                <w:rFonts w:hint="eastAsia" w:ascii="仿宋_GB2312" w:hAnsi="仿宋_GB2312" w:eastAsia="仿宋_GB2312" w:cs="仿宋_GB2312"/>
                <w:kern w:val="0"/>
                <w:szCs w:val="21"/>
                <w:lang w:val="zh-TW"/>
              </w:rPr>
            </w:pPr>
            <w:r>
              <w:rPr>
                <w:rFonts w:hint="eastAsia" w:ascii="仿宋_GB2312" w:hAnsi="仿宋_GB2312" w:eastAsia="仿宋_GB2312" w:cs="仿宋_GB2312"/>
                <w:kern w:val="0"/>
                <w:szCs w:val="21"/>
                <w:lang w:val="zh-TW"/>
              </w:rPr>
              <w:t>500</w:t>
            </w:r>
          </w:p>
        </w:tc>
        <w:tc>
          <w:tcPr>
            <w:tcW w:w="1356" w:type="dxa"/>
            <w:vAlign w:val="center"/>
          </w:tcPr>
          <w:p>
            <w:pPr>
              <w:spacing w:line="320" w:lineRule="exact"/>
              <w:jc w:val="center"/>
              <w:rPr>
                <w:rFonts w:hint="eastAsia" w:ascii="仿宋_GB2312" w:hAnsi="仿宋_GB2312" w:eastAsia="仿宋_GB2312" w:cs="仿宋_GB2312"/>
                <w:kern w:val="0"/>
                <w:szCs w:val="21"/>
                <w:lang w:val="zh-TW"/>
              </w:rPr>
            </w:pPr>
            <w:r>
              <w:rPr>
                <w:rFonts w:hint="eastAsia" w:ascii="仿宋_GB2312" w:hAnsi="仿宋_GB2312" w:eastAsia="仿宋_GB2312" w:cs="仿宋_GB2312"/>
                <w:kern w:val="0"/>
                <w:szCs w:val="21"/>
                <w:lang w:val="zh-TW"/>
              </w:rPr>
              <w:t>142</w:t>
            </w:r>
          </w:p>
        </w:tc>
        <w:tc>
          <w:tcPr>
            <w:tcW w:w="1380" w:type="dxa"/>
            <w:vAlign w:val="center"/>
          </w:tcPr>
          <w:p>
            <w:pPr>
              <w:spacing w:line="320" w:lineRule="exact"/>
              <w:jc w:val="center"/>
              <w:rPr>
                <w:rFonts w:hint="eastAsia" w:ascii="仿宋_GB2312" w:hAnsi="仿宋_GB2312" w:eastAsia="仿宋_GB2312" w:cs="仿宋_GB2312"/>
                <w:kern w:val="0"/>
                <w:szCs w:val="21"/>
                <w:lang w:val="zh-TW"/>
              </w:rPr>
            </w:pPr>
            <w:r>
              <w:rPr>
                <w:rFonts w:hint="eastAsia" w:ascii="仿宋_GB2312" w:hAnsi="仿宋_GB2312" w:eastAsia="仿宋_GB2312" w:cs="仿宋_GB2312"/>
                <w:kern w:val="0"/>
                <w:szCs w:val="21"/>
                <w:lang w:val="zh-TW"/>
              </w:rPr>
              <w:t xml:space="preserve"> </w:t>
            </w:r>
          </w:p>
        </w:tc>
        <w:tc>
          <w:tcPr>
            <w:tcW w:w="1404" w:type="dxa"/>
            <w:vAlign w:val="center"/>
          </w:tcPr>
          <w:p>
            <w:pPr>
              <w:spacing w:line="320" w:lineRule="exact"/>
              <w:jc w:val="center"/>
              <w:rPr>
                <w:rFonts w:hint="eastAsia" w:ascii="仿宋_GB2312" w:hAnsi="仿宋_GB2312" w:eastAsia="仿宋_GB2312" w:cs="仿宋_GB2312"/>
                <w:kern w:val="0"/>
                <w:szCs w:val="21"/>
                <w:lang w:val="zh-TW"/>
              </w:rPr>
            </w:pPr>
            <w:r>
              <w:rPr>
                <w:rFonts w:hint="eastAsia" w:ascii="仿宋_GB2312" w:hAnsi="仿宋_GB2312" w:eastAsia="仿宋_GB2312" w:cs="仿宋_GB2312"/>
                <w:kern w:val="0"/>
                <w:szCs w:val="21"/>
                <w:lang w:val="zh-TW"/>
              </w:rPr>
              <w:t>142</w:t>
            </w:r>
          </w:p>
        </w:tc>
        <w:tc>
          <w:tcPr>
            <w:tcW w:w="1416" w:type="dxa"/>
            <w:vAlign w:val="center"/>
          </w:tcPr>
          <w:p>
            <w:pPr>
              <w:spacing w:line="320" w:lineRule="exact"/>
              <w:jc w:val="center"/>
              <w:rPr>
                <w:rFonts w:hint="eastAsia" w:ascii="仿宋_GB2312" w:hAnsi="仿宋_GB2312" w:eastAsia="仿宋_GB2312" w:cs="仿宋_GB2312"/>
                <w:kern w:val="0"/>
                <w:szCs w:val="21"/>
                <w:lang w:val="zh-TW"/>
              </w:rPr>
            </w:pPr>
          </w:p>
        </w:tc>
      </w:tr>
      <w:tr>
        <w:trPr>
          <w:trHeight w:val="397" w:hRule="exact"/>
        </w:trPr>
        <w:tc>
          <w:tcPr>
            <w:tcW w:w="2304" w:type="dxa"/>
            <w:vAlign w:val="center"/>
          </w:tcPr>
          <w:p>
            <w:pPr>
              <w:spacing w:line="320" w:lineRule="exact"/>
              <w:jc w:val="center"/>
              <w:rPr>
                <w:rFonts w:hint="eastAsia" w:ascii="仿宋_GB2312" w:hAnsi="仿宋_GB2312" w:eastAsia="仿宋_GB2312" w:cs="仿宋_GB2312"/>
                <w:kern w:val="0"/>
                <w:szCs w:val="21"/>
                <w:lang w:val="zh-TW"/>
              </w:rPr>
            </w:pPr>
            <w:r>
              <w:rPr>
                <w:rFonts w:hint="eastAsia" w:ascii="仿宋_GB2312" w:hAnsi="仿宋_GB2312" w:eastAsia="仿宋_GB2312" w:cs="仿宋_GB2312"/>
                <w:kern w:val="0"/>
                <w:szCs w:val="21"/>
                <w:lang w:val="zh-TW"/>
              </w:rPr>
              <w:t>中村乡</w:t>
            </w:r>
          </w:p>
        </w:tc>
        <w:tc>
          <w:tcPr>
            <w:tcW w:w="1608" w:type="dxa"/>
            <w:vAlign w:val="center"/>
          </w:tcPr>
          <w:p>
            <w:pPr>
              <w:spacing w:line="320" w:lineRule="exact"/>
              <w:jc w:val="center"/>
              <w:rPr>
                <w:rFonts w:hint="eastAsia" w:ascii="仿宋_GB2312" w:hAnsi="仿宋_GB2312" w:eastAsia="仿宋_GB2312" w:cs="仿宋_GB2312"/>
                <w:kern w:val="0"/>
                <w:szCs w:val="21"/>
                <w:lang w:val="zh-TW"/>
              </w:rPr>
            </w:pPr>
          </w:p>
        </w:tc>
        <w:tc>
          <w:tcPr>
            <w:tcW w:w="1692" w:type="dxa"/>
            <w:vAlign w:val="center"/>
          </w:tcPr>
          <w:p>
            <w:pPr>
              <w:spacing w:line="320" w:lineRule="exact"/>
              <w:jc w:val="center"/>
              <w:rPr>
                <w:rFonts w:hint="eastAsia" w:ascii="仿宋_GB2312" w:hAnsi="仿宋_GB2312" w:eastAsia="仿宋_GB2312" w:cs="仿宋_GB2312"/>
                <w:kern w:val="0"/>
                <w:szCs w:val="21"/>
                <w:lang w:val="zh-TW"/>
              </w:rPr>
            </w:pPr>
            <w:r>
              <w:rPr>
                <w:rFonts w:hint="eastAsia" w:ascii="仿宋_GB2312" w:hAnsi="仿宋_GB2312" w:eastAsia="仿宋_GB2312" w:cs="仿宋_GB2312"/>
                <w:kern w:val="0"/>
                <w:szCs w:val="21"/>
                <w:lang w:val="zh-TW"/>
              </w:rPr>
              <w:t>6769</w:t>
            </w:r>
          </w:p>
        </w:tc>
        <w:tc>
          <w:tcPr>
            <w:tcW w:w="1404" w:type="dxa"/>
            <w:vAlign w:val="center"/>
          </w:tcPr>
          <w:p>
            <w:pPr>
              <w:spacing w:line="320" w:lineRule="exact"/>
              <w:jc w:val="center"/>
              <w:rPr>
                <w:rFonts w:hint="eastAsia" w:ascii="仿宋_GB2312" w:hAnsi="仿宋_GB2312" w:eastAsia="仿宋_GB2312" w:cs="仿宋_GB2312"/>
                <w:kern w:val="0"/>
                <w:szCs w:val="21"/>
                <w:lang w:val="zh-TW"/>
              </w:rPr>
            </w:pPr>
            <w:r>
              <w:rPr>
                <w:rFonts w:hint="eastAsia" w:ascii="仿宋_GB2312" w:hAnsi="仿宋_GB2312" w:eastAsia="仿宋_GB2312" w:cs="仿宋_GB2312"/>
                <w:kern w:val="0"/>
                <w:szCs w:val="21"/>
                <w:lang w:val="zh-TW"/>
              </w:rPr>
              <w:t>800</w:t>
            </w:r>
          </w:p>
        </w:tc>
        <w:tc>
          <w:tcPr>
            <w:tcW w:w="1356" w:type="dxa"/>
            <w:vAlign w:val="center"/>
          </w:tcPr>
          <w:p>
            <w:pPr>
              <w:spacing w:line="320" w:lineRule="exact"/>
              <w:jc w:val="center"/>
              <w:rPr>
                <w:rFonts w:hint="eastAsia" w:ascii="仿宋_GB2312" w:hAnsi="仿宋_GB2312" w:eastAsia="仿宋_GB2312" w:cs="仿宋_GB2312"/>
                <w:kern w:val="0"/>
                <w:szCs w:val="21"/>
                <w:lang w:val="zh-TW"/>
              </w:rPr>
            </w:pPr>
            <w:r>
              <w:rPr>
                <w:rFonts w:hint="eastAsia" w:ascii="仿宋_GB2312" w:hAnsi="仿宋_GB2312" w:eastAsia="仿宋_GB2312" w:cs="仿宋_GB2312"/>
                <w:kern w:val="0"/>
                <w:szCs w:val="21"/>
                <w:lang w:val="zh-TW"/>
              </w:rPr>
              <w:t>1356</w:t>
            </w:r>
          </w:p>
        </w:tc>
        <w:tc>
          <w:tcPr>
            <w:tcW w:w="1380" w:type="dxa"/>
            <w:vAlign w:val="center"/>
          </w:tcPr>
          <w:p>
            <w:pPr>
              <w:spacing w:line="320" w:lineRule="exact"/>
              <w:jc w:val="center"/>
              <w:rPr>
                <w:rFonts w:hint="eastAsia" w:ascii="仿宋_GB2312" w:hAnsi="仿宋_GB2312" w:eastAsia="仿宋_GB2312" w:cs="仿宋_GB2312"/>
                <w:kern w:val="0"/>
                <w:szCs w:val="21"/>
                <w:lang w:val="zh-TW"/>
              </w:rPr>
            </w:pPr>
          </w:p>
        </w:tc>
        <w:tc>
          <w:tcPr>
            <w:tcW w:w="1404" w:type="dxa"/>
            <w:vAlign w:val="center"/>
          </w:tcPr>
          <w:p>
            <w:pPr>
              <w:spacing w:line="320" w:lineRule="exact"/>
              <w:jc w:val="center"/>
              <w:rPr>
                <w:rFonts w:hint="eastAsia" w:ascii="仿宋_GB2312" w:hAnsi="仿宋_GB2312" w:eastAsia="仿宋_GB2312" w:cs="仿宋_GB2312"/>
                <w:kern w:val="0"/>
                <w:szCs w:val="21"/>
                <w:lang w:val="zh-TW"/>
              </w:rPr>
            </w:pPr>
            <w:r>
              <w:rPr>
                <w:rFonts w:hint="eastAsia" w:ascii="仿宋_GB2312" w:hAnsi="仿宋_GB2312" w:eastAsia="仿宋_GB2312" w:cs="仿宋_GB2312"/>
                <w:kern w:val="0"/>
                <w:szCs w:val="21"/>
                <w:lang w:val="zh-TW"/>
              </w:rPr>
              <w:t>1356</w:t>
            </w:r>
          </w:p>
        </w:tc>
        <w:tc>
          <w:tcPr>
            <w:tcW w:w="1416" w:type="dxa"/>
            <w:vAlign w:val="center"/>
          </w:tcPr>
          <w:p>
            <w:pPr>
              <w:spacing w:line="320" w:lineRule="exact"/>
              <w:jc w:val="center"/>
              <w:rPr>
                <w:rFonts w:hint="eastAsia" w:ascii="仿宋_GB2312" w:hAnsi="仿宋_GB2312" w:eastAsia="仿宋_GB2312" w:cs="仿宋_GB2312"/>
                <w:kern w:val="0"/>
                <w:szCs w:val="21"/>
                <w:lang w:val="zh-TW"/>
              </w:rPr>
            </w:pPr>
          </w:p>
        </w:tc>
      </w:tr>
      <w:tr>
        <w:trPr>
          <w:trHeight w:val="397" w:hRule="exact"/>
        </w:trPr>
        <w:tc>
          <w:tcPr>
            <w:tcW w:w="2304" w:type="dxa"/>
            <w:vAlign w:val="center"/>
          </w:tcPr>
          <w:p>
            <w:pPr>
              <w:spacing w:line="320" w:lineRule="exact"/>
              <w:jc w:val="center"/>
              <w:rPr>
                <w:rFonts w:hint="eastAsia" w:ascii="仿宋_GB2312" w:hAnsi="仿宋_GB2312" w:eastAsia="仿宋_GB2312" w:cs="仿宋_GB2312"/>
                <w:kern w:val="0"/>
                <w:szCs w:val="21"/>
                <w:lang w:val="zh-TW"/>
              </w:rPr>
            </w:pPr>
            <w:r>
              <w:rPr>
                <w:rFonts w:hint="eastAsia" w:ascii="仿宋_GB2312" w:hAnsi="仿宋_GB2312" w:eastAsia="仿宋_GB2312" w:cs="仿宋_GB2312"/>
                <w:kern w:val="0"/>
                <w:szCs w:val="21"/>
                <w:lang w:val="zh-TW"/>
              </w:rPr>
              <w:t>白沙街道</w:t>
            </w:r>
          </w:p>
        </w:tc>
        <w:tc>
          <w:tcPr>
            <w:tcW w:w="1608" w:type="dxa"/>
            <w:vAlign w:val="center"/>
          </w:tcPr>
          <w:p>
            <w:pPr>
              <w:spacing w:line="320" w:lineRule="exact"/>
              <w:jc w:val="center"/>
              <w:rPr>
                <w:rFonts w:hint="eastAsia" w:ascii="仿宋_GB2312" w:hAnsi="仿宋_GB2312" w:eastAsia="仿宋_GB2312" w:cs="仿宋_GB2312"/>
                <w:kern w:val="0"/>
                <w:szCs w:val="21"/>
                <w:lang w:val="zh-TW"/>
              </w:rPr>
            </w:pPr>
          </w:p>
        </w:tc>
        <w:tc>
          <w:tcPr>
            <w:tcW w:w="1692" w:type="dxa"/>
            <w:vAlign w:val="center"/>
          </w:tcPr>
          <w:p>
            <w:pPr>
              <w:spacing w:line="320" w:lineRule="exact"/>
              <w:jc w:val="center"/>
              <w:rPr>
                <w:rFonts w:hint="eastAsia" w:ascii="仿宋_GB2312" w:hAnsi="仿宋_GB2312" w:eastAsia="仿宋_GB2312" w:cs="仿宋_GB2312"/>
                <w:kern w:val="0"/>
                <w:szCs w:val="21"/>
                <w:lang w:val="zh-TW"/>
              </w:rPr>
            </w:pPr>
            <w:r>
              <w:rPr>
                <w:rFonts w:hint="eastAsia" w:ascii="仿宋_GB2312" w:hAnsi="仿宋_GB2312" w:eastAsia="仿宋_GB2312" w:cs="仿宋_GB2312"/>
                <w:kern w:val="0"/>
                <w:szCs w:val="21"/>
                <w:lang w:val="zh-TW"/>
              </w:rPr>
              <w:t>6084</w:t>
            </w:r>
          </w:p>
        </w:tc>
        <w:tc>
          <w:tcPr>
            <w:tcW w:w="1404" w:type="dxa"/>
            <w:vAlign w:val="center"/>
          </w:tcPr>
          <w:p>
            <w:pPr>
              <w:spacing w:line="320" w:lineRule="exact"/>
              <w:jc w:val="center"/>
              <w:rPr>
                <w:rFonts w:hint="eastAsia" w:ascii="仿宋_GB2312" w:hAnsi="仿宋_GB2312" w:eastAsia="仿宋_GB2312" w:cs="仿宋_GB2312"/>
                <w:kern w:val="0"/>
                <w:szCs w:val="21"/>
                <w:lang w:val="zh-TW"/>
              </w:rPr>
            </w:pPr>
            <w:r>
              <w:rPr>
                <w:rFonts w:hint="eastAsia" w:ascii="仿宋_GB2312" w:hAnsi="仿宋_GB2312" w:eastAsia="仿宋_GB2312" w:cs="仿宋_GB2312"/>
                <w:kern w:val="0"/>
                <w:szCs w:val="21"/>
                <w:lang w:val="zh-TW"/>
              </w:rPr>
              <w:t>600</w:t>
            </w:r>
          </w:p>
        </w:tc>
        <w:tc>
          <w:tcPr>
            <w:tcW w:w="1356" w:type="dxa"/>
            <w:vAlign w:val="center"/>
          </w:tcPr>
          <w:p>
            <w:pPr>
              <w:spacing w:line="320" w:lineRule="exact"/>
              <w:jc w:val="center"/>
              <w:rPr>
                <w:rFonts w:hint="eastAsia" w:ascii="仿宋_GB2312" w:hAnsi="仿宋_GB2312" w:eastAsia="仿宋_GB2312" w:cs="仿宋_GB2312"/>
                <w:kern w:val="0"/>
                <w:szCs w:val="21"/>
                <w:lang w:val="zh-TW"/>
              </w:rPr>
            </w:pPr>
            <w:r>
              <w:rPr>
                <w:rFonts w:hint="eastAsia" w:ascii="仿宋_GB2312" w:hAnsi="仿宋_GB2312" w:eastAsia="仿宋_GB2312" w:cs="仿宋_GB2312"/>
                <w:kern w:val="0"/>
                <w:szCs w:val="21"/>
                <w:lang w:val="zh-TW"/>
              </w:rPr>
              <w:t>197</w:t>
            </w:r>
          </w:p>
        </w:tc>
        <w:tc>
          <w:tcPr>
            <w:tcW w:w="1380" w:type="dxa"/>
            <w:vAlign w:val="center"/>
          </w:tcPr>
          <w:p>
            <w:pPr>
              <w:spacing w:line="320" w:lineRule="exact"/>
              <w:jc w:val="center"/>
              <w:rPr>
                <w:rFonts w:hint="eastAsia" w:ascii="仿宋_GB2312" w:hAnsi="仿宋_GB2312" w:eastAsia="仿宋_GB2312" w:cs="仿宋_GB2312"/>
                <w:kern w:val="0"/>
                <w:szCs w:val="21"/>
                <w:lang w:val="zh-TW"/>
              </w:rPr>
            </w:pPr>
          </w:p>
        </w:tc>
        <w:tc>
          <w:tcPr>
            <w:tcW w:w="1404" w:type="dxa"/>
            <w:vAlign w:val="center"/>
          </w:tcPr>
          <w:p>
            <w:pPr>
              <w:spacing w:line="320" w:lineRule="exact"/>
              <w:jc w:val="center"/>
              <w:rPr>
                <w:rFonts w:hint="eastAsia" w:ascii="仿宋_GB2312" w:hAnsi="仿宋_GB2312" w:eastAsia="仿宋_GB2312" w:cs="仿宋_GB2312"/>
                <w:kern w:val="0"/>
                <w:szCs w:val="21"/>
                <w:lang w:val="zh-TW"/>
              </w:rPr>
            </w:pPr>
            <w:r>
              <w:rPr>
                <w:rFonts w:hint="eastAsia" w:ascii="仿宋_GB2312" w:hAnsi="仿宋_GB2312" w:eastAsia="仿宋_GB2312" w:cs="仿宋_GB2312"/>
                <w:kern w:val="0"/>
                <w:szCs w:val="21"/>
                <w:lang w:val="zh-TW"/>
              </w:rPr>
              <w:t>197</w:t>
            </w:r>
          </w:p>
        </w:tc>
        <w:tc>
          <w:tcPr>
            <w:tcW w:w="1416" w:type="dxa"/>
            <w:vAlign w:val="center"/>
          </w:tcPr>
          <w:p>
            <w:pPr>
              <w:spacing w:line="320" w:lineRule="exact"/>
              <w:jc w:val="center"/>
              <w:rPr>
                <w:rFonts w:hint="eastAsia" w:ascii="仿宋_GB2312" w:hAnsi="仿宋_GB2312" w:eastAsia="仿宋_GB2312" w:cs="仿宋_GB2312"/>
                <w:kern w:val="0"/>
                <w:szCs w:val="21"/>
                <w:lang w:val="zh-TW"/>
              </w:rPr>
            </w:pPr>
          </w:p>
        </w:tc>
      </w:tr>
      <w:tr>
        <w:trPr>
          <w:trHeight w:val="397" w:hRule="exact"/>
        </w:trPr>
        <w:tc>
          <w:tcPr>
            <w:tcW w:w="2304" w:type="dxa"/>
            <w:vAlign w:val="center"/>
          </w:tcPr>
          <w:p>
            <w:pPr>
              <w:spacing w:line="320" w:lineRule="exact"/>
              <w:jc w:val="center"/>
              <w:rPr>
                <w:rFonts w:hint="eastAsia" w:ascii="仿宋_GB2312" w:hAnsi="仿宋_GB2312" w:eastAsia="仿宋_GB2312" w:cs="仿宋_GB2312"/>
                <w:kern w:val="0"/>
                <w:szCs w:val="21"/>
                <w:lang w:val="zh-TW"/>
              </w:rPr>
            </w:pPr>
            <w:r>
              <w:rPr>
                <w:rFonts w:hint="eastAsia" w:ascii="仿宋_GB2312" w:hAnsi="仿宋_GB2312" w:eastAsia="仿宋_GB2312" w:cs="仿宋_GB2312"/>
                <w:kern w:val="0"/>
                <w:szCs w:val="21"/>
                <w:lang w:val="zh-TW"/>
              </w:rPr>
              <w:t>城关街道</w:t>
            </w:r>
          </w:p>
        </w:tc>
        <w:tc>
          <w:tcPr>
            <w:tcW w:w="1608" w:type="dxa"/>
            <w:vAlign w:val="center"/>
          </w:tcPr>
          <w:p>
            <w:pPr>
              <w:spacing w:line="320" w:lineRule="exact"/>
              <w:jc w:val="center"/>
              <w:rPr>
                <w:rFonts w:hint="eastAsia" w:ascii="仿宋_GB2312" w:hAnsi="仿宋_GB2312" w:eastAsia="仿宋_GB2312" w:cs="仿宋_GB2312"/>
                <w:kern w:val="0"/>
                <w:szCs w:val="21"/>
                <w:lang w:val="zh-TW"/>
              </w:rPr>
            </w:pPr>
          </w:p>
        </w:tc>
        <w:tc>
          <w:tcPr>
            <w:tcW w:w="1692" w:type="dxa"/>
            <w:vAlign w:val="center"/>
          </w:tcPr>
          <w:p>
            <w:pPr>
              <w:spacing w:line="320" w:lineRule="exact"/>
              <w:jc w:val="center"/>
              <w:rPr>
                <w:rFonts w:hint="eastAsia" w:ascii="仿宋_GB2312" w:hAnsi="仿宋_GB2312" w:eastAsia="仿宋_GB2312" w:cs="仿宋_GB2312"/>
                <w:kern w:val="0"/>
                <w:szCs w:val="21"/>
                <w:lang w:val="zh-TW"/>
              </w:rPr>
            </w:pPr>
            <w:r>
              <w:rPr>
                <w:rFonts w:hint="eastAsia" w:ascii="仿宋_GB2312" w:hAnsi="仿宋_GB2312" w:eastAsia="仿宋_GB2312" w:cs="仿宋_GB2312"/>
                <w:kern w:val="0"/>
                <w:szCs w:val="21"/>
                <w:lang w:val="zh-TW"/>
              </w:rPr>
              <w:t>4263</w:t>
            </w:r>
          </w:p>
        </w:tc>
        <w:tc>
          <w:tcPr>
            <w:tcW w:w="1404" w:type="dxa"/>
            <w:vAlign w:val="center"/>
          </w:tcPr>
          <w:p>
            <w:pPr>
              <w:spacing w:line="320" w:lineRule="exact"/>
              <w:jc w:val="center"/>
              <w:rPr>
                <w:rFonts w:hint="eastAsia" w:ascii="仿宋_GB2312" w:hAnsi="仿宋_GB2312" w:eastAsia="仿宋_GB2312" w:cs="仿宋_GB2312"/>
                <w:kern w:val="0"/>
                <w:szCs w:val="21"/>
                <w:lang w:val="zh-TW"/>
              </w:rPr>
            </w:pPr>
            <w:r>
              <w:rPr>
                <w:rFonts w:hint="eastAsia" w:ascii="仿宋_GB2312" w:hAnsi="仿宋_GB2312" w:eastAsia="仿宋_GB2312" w:cs="仿宋_GB2312"/>
                <w:kern w:val="0"/>
                <w:szCs w:val="21"/>
                <w:lang w:val="zh-TW"/>
              </w:rPr>
              <w:t>1000</w:t>
            </w:r>
          </w:p>
        </w:tc>
        <w:tc>
          <w:tcPr>
            <w:tcW w:w="1356" w:type="dxa"/>
            <w:vAlign w:val="center"/>
          </w:tcPr>
          <w:p>
            <w:pPr>
              <w:spacing w:line="320" w:lineRule="exact"/>
              <w:jc w:val="center"/>
              <w:rPr>
                <w:rFonts w:hint="eastAsia" w:ascii="仿宋_GB2312" w:hAnsi="仿宋_GB2312" w:eastAsia="仿宋_GB2312" w:cs="仿宋_GB2312"/>
                <w:kern w:val="0"/>
                <w:szCs w:val="21"/>
                <w:lang w:val="zh-TW"/>
              </w:rPr>
            </w:pPr>
            <w:r>
              <w:rPr>
                <w:rFonts w:hint="eastAsia" w:ascii="仿宋_GB2312" w:hAnsi="仿宋_GB2312" w:eastAsia="仿宋_GB2312" w:cs="仿宋_GB2312"/>
                <w:kern w:val="0"/>
                <w:szCs w:val="21"/>
                <w:lang w:val="zh-TW"/>
              </w:rPr>
              <w:t>1262</w:t>
            </w:r>
          </w:p>
        </w:tc>
        <w:tc>
          <w:tcPr>
            <w:tcW w:w="1380" w:type="dxa"/>
            <w:vAlign w:val="center"/>
          </w:tcPr>
          <w:p>
            <w:pPr>
              <w:spacing w:line="320" w:lineRule="exact"/>
              <w:jc w:val="center"/>
              <w:rPr>
                <w:rFonts w:hint="eastAsia" w:ascii="仿宋_GB2312" w:hAnsi="仿宋_GB2312" w:eastAsia="仿宋_GB2312" w:cs="仿宋_GB2312"/>
                <w:kern w:val="0"/>
                <w:szCs w:val="21"/>
                <w:lang w:val="zh-TW"/>
              </w:rPr>
            </w:pPr>
          </w:p>
        </w:tc>
        <w:tc>
          <w:tcPr>
            <w:tcW w:w="1404" w:type="dxa"/>
            <w:vAlign w:val="center"/>
          </w:tcPr>
          <w:p>
            <w:pPr>
              <w:spacing w:line="320" w:lineRule="exact"/>
              <w:jc w:val="center"/>
              <w:rPr>
                <w:rFonts w:hint="eastAsia" w:ascii="仿宋_GB2312" w:hAnsi="仿宋_GB2312" w:eastAsia="仿宋_GB2312" w:cs="仿宋_GB2312"/>
                <w:kern w:val="0"/>
                <w:szCs w:val="21"/>
                <w:lang w:val="zh-TW"/>
              </w:rPr>
            </w:pPr>
            <w:r>
              <w:rPr>
                <w:rFonts w:hint="eastAsia" w:ascii="仿宋_GB2312" w:hAnsi="仿宋_GB2312" w:eastAsia="仿宋_GB2312" w:cs="仿宋_GB2312"/>
                <w:kern w:val="0"/>
                <w:szCs w:val="21"/>
                <w:lang w:val="zh-TW"/>
              </w:rPr>
              <w:t>1262</w:t>
            </w:r>
          </w:p>
        </w:tc>
        <w:tc>
          <w:tcPr>
            <w:tcW w:w="1416" w:type="dxa"/>
            <w:vAlign w:val="center"/>
          </w:tcPr>
          <w:p>
            <w:pPr>
              <w:spacing w:line="320" w:lineRule="exact"/>
              <w:jc w:val="center"/>
              <w:rPr>
                <w:rFonts w:hint="eastAsia" w:ascii="仿宋_GB2312" w:hAnsi="仿宋_GB2312" w:eastAsia="仿宋_GB2312" w:cs="仿宋_GB2312"/>
                <w:kern w:val="0"/>
                <w:szCs w:val="21"/>
                <w:lang w:val="zh-TW"/>
              </w:rPr>
            </w:pPr>
          </w:p>
        </w:tc>
      </w:tr>
      <w:tr>
        <w:trPr>
          <w:trHeight w:val="397" w:hRule="exact"/>
        </w:trPr>
        <w:tc>
          <w:tcPr>
            <w:tcW w:w="2304" w:type="dxa"/>
            <w:vAlign w:val="center"/>
          </w:tcPr>
          <w:p>
            <w:pPr>
              <w:spacing w:line="320" w:lineRule="exact"/>
              <w:jc w:val="center"/>
              <w:rPr>
                <w:rFonts w:hint="eastAsia" w:ascii="仿宋_GB2312" w:hAnsi="仿宋_GB2312" w:eastAsia="仿宋_GB2312" w:cs="仿宋_GB2312"/>
                <w:kern w:val="0"/>
                <w:szCs w:val="21"/>
                <w:lang w:val="zh-TW"/>
              </w:rPr>
            </w:pPr>
            <w:r>
              <w:rPr>
                <w:rFonts w:hint="eastAsia" w:ascii="仿宋_GB2312" w:hAnsi="仿宋_GB2312" w:eastAsia="仿宋_GB2312" w:cs="仿宋_GB2312"/>
                <w:kern w:val="0"/>
                <w:szCs w:val="21"/>
                <w:lang w:val="zh-TW"/>
              </w:rPr>
              <w:t>列东街道</w:t>
            </w:r>
          </w:p>
        </w:tc>
        <w:tc>
          <w:tcPr>
            <w:tcW w:w="1608" w:type="dxa"/>
            <w:vAlign w:val="center"/>
          </w:tcPr>
          <w:p>
            <w:pPr>
              <w:spacing w:line="320" w:lineRule="exact"/>
              <w:jc w:val="center"/>
              <w:rPr>
                <w:rFonts w:hint="eastAsia" w:ascii="仿宋_GB2312" w:hAnsi="仿宋_GB2312" w:eastAsia="仿宋_GB2312" w:cs="仿宋_GB2312"/>
                <w:kern w:val="0"/>
                <w:szCs w:val="21"/>
                <w:lang w:val="zh-TW"/>
              </w:rPr>
            </w:pPr>
          </w:p>
        </w:tc>
        <w:tc>
          <w:tcPr>
            <w:tcW w:w="1692" w:type="dxa"/>
            <w:vAlign w:val="center"/>
          </w:tcPr>
          <w:p>
            <w:pPr>
              <w:spacing w:line="320" w:lineRule="exact"/>
              <w:jc w:val="center"/>
              <w:rPr>
                <w:rFonts w:hint="eastAsia" w:ascii="仿宋_GB2312" w:hAnsi="仿宋_GB2312" w:eastAsia="仿宋_GB2312" w:cs="仿宋_GB2312"/>
                <w:kern w:val="0"/>
                <w:szCs w:val="21"/>
                <w:lang w:val="zh-TW"/>
              </w:rPr>
            </w:pPr>
            <w:r>
              <w:rPr>
                <w:rFonts w:hint="eastAsia" w:ascii="仿宋_GB2312" w:hAnsi="仿宋_GB2312" w:eastAsia="仿宋_GB2312" w:cs="仿宋_GB2312"/>
                <w:kern w:val="0"/>
                <w:szCs w:val="21"/>
                <w:lang w:val="zh-TW"/>
              </w:rPr>
              <w:t>3871</w:t>
            </w:r>
          </w:p>
        </w:tc>
        <w:tc>
          <w:tcPr>
            <w:tcW w:w="1404" w:type="dxa"/>
            <w:vAlign w:val="center"/>
          </w:tcPr>
          <w:p>
            <w:pPr>
              <w:spacing w:line="320" w:lineRule="exact"/>
              <w:jc w:val="center"/>
              <w:rPr>
                <w:rFonts w:hint="eastAsia" w:ascii="仿宋_GB2312" w:hAnsi="仿宋_GB2312" w:eastAsia="仿宋_GB2312" w:cs="仿宋_GB2312"/>
                <w:kern w:val="0"/>
                <w:szCs w:val="21"/>
                <w:lang w:val="zh-TW"/>
              </w:rPr>
            </w:pPr>
            <w:r>
              <w:rPr>
                <w:rFonts w:hint="eastAsia" w:ascii="仿宋_GB2312" w:hAnsi="仿宋_GB2312" w:eastAsia="仿宋_GB2312" w:cs="仿宋_GB2312"/>
                <w:kern w:val="0"/>
                <w:szCs w:val="21"/>
                <w:lang w:val="zh-TW"/>
              </w:rPr>
              <w:t>200</w:t>
            </w:r>
          </w:p>
        </w:tc>
        <w:tc>
          <w:tcPr>
            <w:tcW w:w="1356" w:type="dxa"/>
            <w:vAlign w:val="center"/>
          </w:tcPr>
          <w:p>
            <w:pPr>
              <w:spacing w:line="320" w:lineRule="exact"/>
              <w:jc w:val="center"/>
              <w:rPr>
                <w:rFonts w:hint="eastAsia" w:ascii="仿宋_GB2312" w:hAnsi="仿宋_GB2312" w:eastAsia="仿宋_GB2312" w:cs="仿宋_GB2312"/>
                <w:kern w:val="0"/>
                <w:szCs w:val="21"/>
                <w:lang w:val="zh-TW"/>
              </w:rPr>
            </w:pPr>
            <w:r>
              <w:rPr>
                <w:rFonts w:hint="eastAsia" w:ascii="仿宋_GB2312" w:hAnsi="仿宋_GB2312" w:eastAsia="仿宋_GB2312" w:cs="仿宋_GB2312"/>
                <w:kern w:val="0"/>
                <w:szCs w:val="21"/>
                <w:lang w:val="zh-TW"/>
              </w:rPr>
              <w:t xml:space="preserve"> </w:t>
            </w:r>
          </w:p>
        </w:tc>
        <w:tc>
          <w:tcPr>
            <w:tcW w:w="1380" w:type="dxa"/>
            <w:vAlign w:val="center"/>
          </w:tcPr>
          <w:p>
            <w:pPr>
              <w:spacing w:line="320" w:lineRule="exact"/>
              <w:jc w:val="center"/>
              <w:rPr>
                <w:rFonts w:hint="eastAsia" w:ascii="仿宋_GB2312" w:hAnsi="仿宋_GB2312" w:eastAsia="仿宋_GB2312" w:cs="仿宋_GB2312"/>
                <w:kern w:val="0"/>
                <w:szCs w:val="21"/>
                <w:lang w:val="zh-TW"/>
              </w:rPr>
            </w:pPr>
          </w:p>
        </w:tc>
        <w:tc>
          <w:tcPr>
            <w:tcW w:w="1404" w:type="dxa"/>
            <w:vAlign w:val="center"/>
          </w:tcPr>
          <w:p>
            <w:pPr>
              <w:spacing w:line="320" w:lineRule="exact"/>
              <w:jc w:val="center"/>
              <w:rPr>
                <w:rFonts w:hint="eastAsia" w:ascii="仿宋_GB2312" w:hAnsi="仿宋_GB2312" w:eastAsia="仿宋_GB2312" w:cs="仿宋_GB2312"/>
                <w:kern w:val="0"/>
                <w:szCs w:val="21"/>
                <w:lang w:val="zh-TW"/>
              </w:rPr>
            </w:pPr>
            <w:r>
              <w:rPr>
                <w:rFonts w:hint="eastAsia" w:ascii="仿宋_GB2312" w:hAnsi="仿宋_GB2312" w:eastAsia="仿宋_GB2312" w:cs="仿宋_GB2312"/>
                <w:kern w:val="0"/>
                <w:szCs w:val="21"/>
                <w:lang w:val="zh-TW"/>
              </w:rPr>
              <w:t xml:space="preserve"> </w:t>
            </w:r>
          </w:p>
        </w:tc>
        <w:tc>
          <w:tcPr>
            <w:tcW w:w="1416" w:type="dxa"/>
            <w:vAlign w:val="center"/>
          </w:tcPr>
          <w:p>
            <w:pPr>
              <w:spacing w:line="320" w:lineRule="exact"/>
              <w:jc w:val="center"/>
              <w:rPr>
                <w:rFonts w:hint="eastAsia" w:ascii="仿宋_GB2312" w:hAnsi="仿宋_GB2312" w:eastAsia="仿宋_GB2312" w:cs="仿宋_GB2312"/>
                <w:kern w:val="0"/>
                <w:szCs w:val="21"/>
                <w:lang w:val="zh-TW"/>
              </w:rPr>
            </w:pPr>
          </w:p>
        </w:tc>
      </w:tr>
      <w:tr>
        <w:trPr>
          <w:trHeight w:val="397" w:hRule="exact"/>
        </w:trPr>
        <w:tc>
          <w:tcPr>
            <w:tcW w:w="2304" w:type="dxa"/>
            <w:vAlign w:val="center"/>
          </w:tcPr>
          <w:p>
            <w:pPr>
              <w:spacing w:line="320" w:lineRule="exact"/>
              <w:jc w:val="center"/>
              <w:rPr>
                <w:rFonts w:hint="eastAsia" w:ascii="仿宋_GB2312" w:hAnsi="仿宋_GB2312" w:eastAsia="仿宋_GB2312" w:cs="仿宋_GB2312"/>
                <w:kern w:val="0"/>
                <w:szCs w:val="21"/>
                <w:lang w:val="zh-TW"/>
              </w:rPr>
            </w:pPr>
            <w:r>
              <w:rPr>
                <w:rFonts w:hint="eastAsia" w:ascii="仿宋_GB2312" w:hAnsi="仿宋_GB2312" w:eastAsia="仿宋_GB2312" w:cs="仿宋_GB2312"/>
                <w:kern w:val="0"/>
                <w:szCs w:val="21"/>
                <w:lang w:val="zh-TW"/>
              </w:rPr>
              <w:t>徐碧街道</w:t>
            </w:r>
          </w:p>
        </w:tc>
        <w:tc>
          <w:tcPr>
            <w:tcW w:w="1608" w:type="dxa"/>
            <w:vAlign w:val="center"/>
          </w:tcPr>
          <w:p>
            <w:pPr>
              <w:spacing w:line="320" w:lineRule="exact"/>
              <w:jc w:val="center"/>
              <w:rPr>
                <w:rFonts w:hint="eastAsia" w:ascii="仿宋_GB2312" w:hAnsi="仿宋_GB2312" w:eastAsia="仿宋_GB2312" w:cs="仿宋_GB2312"/>
                <w:kern w:val="0"/>
                <w:szCs w:val="21"/>
                <w:lang w:val="zh-TW"/>
              </w:rPr>
            </w:pPr>
          </w:p>
        </w:tc>
        <w:tc>
          <w:tcPr>
            <w:tcW w:w="1692" w:type="dxa"/>
            <w:vAlign w:val="center"/>
          </w:tcPr>
          <w:p>
            <w:pPr>
              <w:spacing w:line="320" w:lineRule="exact"/>
              <w:jc w:val="center"/>
              <w:rPr>
                <w:rFonts w:hint="eastAsia" w:ascii="仿宋_GB2312" w:hAnsi="仿宋_GB2312" w:eastAsia="仿宋_GB2312" w:cs="仿宋_GB2312"/>
                <w:kern w:val="0"/>
                <w:szCs w:val="21"/>
                <w:lang w:val="zh-TW"/>
              </w:rPr>
            </w:pPr>
            <w:r>
              <w:rPr>
                <w:rFonts w:hint="eastAsia" w:ascii="仿宋_GB2312" w:hAnsi="仿宋_GB2312" w:eastAsia="仿宋_GB2312" w:cs="仿宋_GB2312"/>
                <w:kern w:val="0"/>
                <w:szCs w:val="21"/>
                <w:lang w:val="zh-TW"/>
              </w:rPr>
              <w:t>1473</w:t>
            </w:r>
          </w:p>
        </w:tc>
        <w:tc>
          <w:tcPr>
            <w:tcW w:w="1404" w:type="dxa"/>
            <w:vAlign w:val="center"/>
          </w:tcPr>
          <w:p>
            <w:pPr>
              <w:spacing w:line="320" w:lineRule="exact"/>
              <w:jc w:val="center"/>
              <w:rPr>
                <w:rFonts w:hint="eastAsia" w:ascii="仿宋_GB2312" w:hAnsi="仿宋_GB2312" w:eastAsia="仿宋_GB2312" w:cs="仿宋_GB2312"/>
                <w:kern w:val="0"/>
                <w:szCs w:val="21"/>
                <w:lang w:val="zh-TW"/>
              </w:rPr>
            </w:pPr>
            <w:r>
              <w:rPr>
                <w:rFonts w:hint="eastAsia" w:ascii="仿宋_GB2312" w:hAnsi="仿宋_GB2312" w:eastAsia="仿宋_GB2312" w:cs="仿宋_GB2312"/>
                <w:kern w:val="0"/>
                <w:szCs w:val="21"/>
                <w:lang w:val="zh-TW"/>
              </w:rPr>
              <w:t>200</w:t>
            </w:r>
          </w:p>
        </w:tc>
        <w:tc>
          <w:tcPr>
            <w:tcW w:w="1356" w:type="dxa"/>
            <w:vAlign w:val="center"/>
          </w:tcPr>
          <w:p>
            <w:pPr>
              <w:spacing w:line="320" w:lineRule="exact"/>
              <w:jc w:val="center"/>
              <w:rPr>
                <w:rFonts w:hint="eastAsia" w:ascii="仿宋_GB2312" w:hAnsi="仿宋_GB2312" w:eastAsia="仿宋_GB2312" w:cs="仿宋_GB2312"/>
                <w:kern w:val="0"/>
                <w:szCs w:val="21"/>
                <w:lang w:val="zh-TW"/>
              </w:rPr>
            </w:pPr>
          </w:p>
        </w:tc>
        <w:tc>
          <w:tcPr>
            <w:tcW w:w="1380" w:type="dxa"/>
            <w:vAlign w:val="center"/>
          </w:tcPr>
          <w:p>
            <w:pPr>
              <w:spacing w:line="320" w:lineRule="exact"/>
              <w:jc w:val="center"/>
              <w:rPr>
                <w:rFonts w:hint="eastAsia" w:ascii="仿宋_GB2312" w:hAnsi="仿宋_GB2312" w:eastAsia="仿宋_GB2312" w:cs="仿宋_GB2312"/>
                <w:kern w:val="0"/>
                <w:szCs w:val="21"/>
                <w:lang w:val="zh-TW"/>
              </w:rPr>
            </w:pPr>
          </w:p>
        </w:tc>
        <w:tc>
          <w:tcPr>
            <w:tcW w:w="1404" w:type="dxa"/>
            <w:vAlign w:val="center"/>
          </w:tcPr>
          <w:p>
            <w:pPr>
              <w:spacing w:line="320" w:lineRule="exact"/>
              <w:jc w:val="center"/>
              <w:rPr>
                <w:rFonts w:hint="eastAsia" w:ascii="仿宋_GB2312" w:hAnsi="仿宋_GB2312" w:eastAsia="仿宋_GB2312" w:cs="仿宋_GB2312"/>
                <w:kern w:val="0"/>
                <w:szCs w:val="21"/>
                <w:lang w:val="zh-TW"/>
              </w:rPr>
            </w:pPr>
          </w:p>
        </w:tc>
        <w:tc>
          <w:tcPr>
            <w:tcW w:w="1416" w:type="dxa"/>
            <w:vAlign w:val="center"/>
          </w:tcPr>
          <w:p>
            <w:pPr>
              <w:spacing w:line="320" w:lineRule="exact"/>
              <w:jc w:val="center"/>
              <w:rPr>
                <w:rFonts w:hint="eastAsia" w:ascii="仿宋_GB2312" w:hAnsi="仿宋_GB2312" w:eastAsia="仿宋_GB2312" w:cs="仿宋_GB2312"/>
                <w:kern w:val="0"/>
                <w:szCs w:val="21"/>
                <w:lang w:val="zh-TW"/>
              </w:rPr>
            </w:pPr>
          </w:p>
        </w:tc>
      </w:tr>
    </w:tbl>
    <w:p>
      <w:pPr>
        <w:rPr>
          <w:rFonts w:ascii="仿宋" w:hAnsi="仿宋" w:eastAsia="仿宋"/>
          <w:sz w:val="32"/>
          <w:szCs w:val="32"/>
        </w:rPr>
      </w:pPr>
    </w:p>
    <w:p>
      <w:pPr>
        <w:rPr>
          <w:rFonts w:ascii="仿宋" w:hAnsi="仿宋" w:eastAsia="仿宋"/>
          <w:sz w:val="32"/>
          <w:szCs w:val="32"/>
        </w:rPr>
      </w:pPr>
      <w:r>
        <w:rPr>
          <w:rFonts w:ascii="Calibri" w:hAnsi="Calibri" w:eastAsia="宋体" w:cs="黑体"/>
          <w:kern w:val="2"/>
          <w:sz w:val="21"/>
          <w:szCs w:val="22"/>
          <w:lang w:val="en-US" w:eastAsia="zh-CN" w:bidi="ar-SA"/>
        </w:rPr>
        <w:pict>
          <v:shape id="图片框 1026" o:spid="_x0000_s1028" type="#_x0000_t75" style="height:434.05pt;width:700.2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p>
    <w:p>
      <w:pPr>
        <w:rPr>
          <w:rFonts w:ascii="仿宋" w:hAnsi="仿宋" w:eastAsia="仿宋"/>
          <w:sz w:val="32"/>
          <w:szCs w:val="32"/>
        </w:rPr>
      </w:pPr>
      <w:r>
        <w:rPr>
          <w:rFonts w:ascii="Calibri" w:hAnsi="Calibri" w:eastAsia="宋体" w:cs="黑体"/>
          <w:kern w:val="2"/>
          <w:sz w:val="21"/>
          <w:szCs w:val="22"/>
          <w:lang w:val="en-US" w:eastAsia="zh-CN" w:bidi="ar-SA"/>
        </w:rPr>
        <w:pict>
          <v:shape id="图片框 1027" o:spid="_x0000_s1029" type="#_x0000_t75" style="height:434.05pt;width:700.2pt;rotation:0f;" o:ole="f" fillcolor="#FFFFFF" filled="f" o:preferrelative="t" stroked="f" coordorigin="0,0" coordsize="21600,21600">
            <v:fill on="f" color2="#FFFFFF" focus="0%"/>
            <v:imagedata gain="65536f" blacklevel="0f" gamma="0" o:title="" r:id="rId9"/>
            <o:lock v:ext="edit" position="f" selection="f" grouping="f" rotation="f" cropping="f" text="f" aspectratio="t"/>
            <w10:wrap type="none"/>
            <w10:anchorlock/>
          </v:shape>
        </w:pict>
      </w:r>
    </w:p>
    <w:p>
      <w:pPr>
        <w:rPr>
          <w:rFonts w:ascii="仿宋" w:hAnsi="仿宋" w:eastAsia="仿宋"/>
          <w:sz w:val="32"/>
          <w:szCs w:val="32"/>
        </w:rPr>
      </w:pPr>
      <w:r>
        <w:rPr>
          <w:rFonts w:ascii="Calibri" w:hAnsi="Calibri" w:eastAsia="宋体" w:cs="黑体"/>
          <w:kern w:val="2"/>
          <w:sz w:val="21"/>
          <w:szCs w:val="22"/>
          <w:lang w:val="en-US" w:eastAsia="zh-CN" w:bidi="ar-SA"/>
        </w:rPr>
        <w:pict>
          <v:shape id="图片框 1028" o:spid="_x0000_s1030" type="#_x0000_t75" style="height:434.05pt;width:700.2pt;rotation:0f;" o:ole="f" fillcolor="#FFFFFF" filled="f" o:preferrelative="t" stroked="f" coordorigin="0,0" coordsize="21600,21600">
            <v:fill on="f" color2="#FFFFFF" focus="0%"/>
            <v:imagedata gain="65536f" blacklevel="0f" gamma="0" o:title="" r:id="rId10"/>
            <o:lock v:ext="edit" position="f" selection="f" grouping="f" rotation="f" cropping="f" text="f" aspectratio="t"/>
            <w10:wrap type="none"/>
            <w10:anchorlock/>
          </v:shape>
        </w:pict>
      </w:r>
    </w:p>
    <w:p>
      <w:pPr>
        <w:rPr>
          <w:rFonts w:ascii="仿宋" w:hAnsi="仿宋" w:eastAsia="仿宋"/>
          <w:sz w:val="32"/>
          <w:szCs w:val="32"/>
        </w:rPr>
      </w:pPr>
      <w:r>
        <w:rPr>
          <w:rFonts w:ascii="Calibri" w:hAnsi="Calibri" w:eastAsia="宋体" w:cs="黑体"/>
          <w:kern w:val="2"/>
          <w:sz w:val="21"/>
          <w:szCs w:val="22"/>
          <w:lang w:val="en-US" w:eastAsia="zh-CN" w:bidi="ar-SA"/>
        </w:rPr>
        <w:pict>
          <v:shape id="图片框 1029" o:spid="_x0000_s1031" type="#_x0000_t75" style="height:434.05pt;width:700.2pt;rotation:0f;" o:ole="f" fillcolor="#FFFFFF" filled="f" o:preferrelative="t" stroked="f" coordorigin="0,0" coordsize="21600,21600">
            <v:fill on="f" color2="#FFFFFF" focus="0%"/>
            <v:imagedata gain="65536f" blacklevel="0f" gamma="0" o:title="" r:id="rId11"/>
            <o:lock v:ext="edit" position="f" selection="f" grouping="f" rotation="f" cropping="f" text="f" aspectratio="t"/>
            <w10:wrap type="none"/>
            <w10:anchorlock/>
          </v:shape>
        </w:pict>
      </w:r>
    </w:p>
    <w:p>
      <w:pPr>
        <w:rPr>
          <w:rFonts w:ascii="仿宋" w:hAnsi="仿宋" w:eastAsia="仿宋"/>
          <w:sz w:val="32"/>
          <w:szCs w:val="32"/>
        </w:rPr>
      </w:pPr>
      <w:r>
        <w:rPr>
          <w:rFonts w:ascii="Calibri" w:hAnsi="Calibri" w:eastAsia="宋体" w:cs="黑体"/>
          <w:kern w:val="2"/>
          <w:sz w:val="21"/>
          <w:szCs w:val="22"/>
          <w:lang w:val="en-US" w:eastAsia="zh-CN" w:bidi="ar-SA"/>
        </w:rPr>
        <w:pict>
          <v:shape id="图片框 1030" o:spid="_x0000_s1032" type="#_x0000_t75" style="height:434.05pt;width:700.2pt;rotation:0f;" o:ole="f" fillcolor="#FFFFFF" filled="f" o:preferrelative="t" stroked="f" coordorigin="0,0" coordsize="21600,21600">
            <v:fill on="f" color2="#FFFFFF" focus="0%"/>
            <v:imagedata gain="65536f" blacklevel="0f" gamma="0" o:title="" r:id="rId12"/>
            <o:lock v:ext="edit" position="f" selection="f" grouping="f" rotation="f" cropping="f" text="f" aspectratio="t"/>
            <w10:wrap type="none"/>
            <w10:anchorlock/>
          </v:shape>
        </w:pict>
      </w:r>
    </w:p>
    <w:p>
      <w:pPr>
        <w:rPr>
          <w:rFonts w:ascii="仿宋" w:hAnsi="仿宋" w:eastAsia="仿宋"/>
          <w:sz w:val="32"/>
          <w:szCs w:val="32"/>
        </w:rPr>
      </w:pPr>
      <w:r>
        <w:rPr>
          <w:rFonts w:ascii="Calibri" w:hAnsi="Calibri" w:eastAsia="宋体" w:cs="黑体"/>
          <w:kern w:val="2"/>
          <w:sz w:val="21"/>
          <w:szCs w:val="22"/>
          <w:lang w:val="en-US" w:eastAsia="zh-CN" w:bidi="ar-SA"/>
        </w:rPr>
        <w:pict>
          <v:shape id="图片框 1031" o:spid="_x0000_s1033" type="#_x0000_t75" style="height:436.95pt;width:700.2pt;rotation:0f;" o:ole="f" fillcolor="#FFFFFF" filled="f" o:preferrelative="t" stroked="f" coordorigin="0,0" coordsize="21600,21600">
            <v:fill on="f" color2="#FFFFFF" focus="0%"/>
            <v:imagedata gain="65536f" blacklevel="0f" gamma="0" o:title="" r:id="rId13"/>
            <o:lock v:ext="edit" position="f" selection="f" grouping="f" rotation="f" cropping="f" text="f" aspectratio="t"/>
            <w10:wrap type="none"/>
            <w10:anchorlock/>
          </v:shape>
        </w:pict>
      </w:r>
    </w:p>
    <w:p>
      <w:pPr>
        <w:rPr>
          <w:rFonts w:ascii="仿宋" w:hAnsi="仿宋" w:eastAsia="仿宋"/>
          <w:sz w:val="32"/>
          <w:szCs w:val="32"/>
        </w:rPr>
      </w:pPr>
      <w:r>
        <w:rPr>
          <w:rFonts w:ascii="Calibri" w:hAnsi="Calibri" w:eastAsia="宋体" w:cs="黑体"/>
          <w:kern w:val="2"/>
          <w:sz w:val="21"/>
          <w:szCs w:val="22"/>
          <w:lang w:val="en-US" w:eastAsia="zh-CN" w:bidi="ar-SA"/>
        </w:rPr>
        <w:pict>
          <v:shape id="图片框 1032" o:spid="_x0000_s1034" type="#_x0000_t75" style="height:436.95pt;width:700.2pt;rotation:0f;" o:ole="f" fillcolor="#FFFFFF" filled="f" o:preferrelative="t" stroked="f" coordorigin="0,0" coordsize="21600,21600">
            <v:fill on="f" color2="#FFFFFF" focus="0%"/>
            <v:imagedata gain="65536f" blacklevel="0f" gamma="0" o:title="" r:id="rId14"/>
            <o:lock v:ext="edit" position="f" selection="f" grouping="f" rotation="f" cropping="f" text="f" aspectratio="t"/>
            <w10:wrap type="none"/>
            <w10:anchorlock/>
          </v:shape>
        </w:pict>
      </w:r>
    </w:p>
    <w:p/>
    <w:p>
      <w:pPr>
        <w:rPr>
          <w:rFonts w:ascii="仿宋" w:hAnsi="仿宋" w:eastAsia="仿宋"/>
          <w:sz w:val="32"/>
          <w:szCs w:val="32"/>
        </w:rPr>
      </w:pPr>
      <w:r>
        <w:rPr>
          <w:rFonts w:ascii="Calibri" w:hAnsi="Calibri" w:eastAsia="宋体" w:cs="黑体"/>
          <w:kern w:val="2"/>
          <w:sz w:val="21"/>
          <w:szCs w:val="22"/>
          <w:lang w:val="en-US" w:eastAsia="zh-CN" w:bidi="ar-SA"/>
        </w:rPr>
        <w:pict>
          <v:shape id="图片框 1033" o:spid="_x0000_s1035" type="#_x0000_t75" style="height:436.95pt;width:700.2pt;rotation:0f;" o:ole="f" fillcolor="#FFFFFF" filled="f" o:preferrelative="t" stroked="f" coordorigin="0,0" coordsize="21600,21600">
            <v:fill on="f" color2="#FFFFFF" focus="0%"/>
            <v:imagedata gain="65536f" blacklevel="0f" gamma="0" o:title="" r:id="rId15"/>
            <o:lock v:ext="edit" position="f" selection="f" grouping="f" rotation="f" cropping="f" text="f" aspectratio="t"/>
            <w10:wrap type="none"/>
            <w10:anchorlock/>
          </v:shape>
        </w:pict>
      </w:r>
    </w:p>
    <w:p/>
    <w:p>
      <w:r>
        <w:rPr>
          <w:rFonts w:ascii="Calibri" w:hAnsi="Calibri" w:eastAsia="宋体" w:cs="黑体"/>
          <w:kern w:val="2"/>
          <w:sz w:val="21"/>
          <w:szCs w:val="22"/>
          <w:lang w:val="en-US" w:eastAsia="zh-CN" w:bidi="ar-SA"/>
        </w:rPr>
        <w:pict>
          <v:shape id="图片框 1034" o:spid="_x0000_s1036" type="#_x0000_t75" style="height:436.95pt;width:700.2pt;rotation:0f;" o:ole="f" fillcolor="#FFFFFF" filled="f" o:preferrelative="t" stroked="f" coordorigin="0,0" coordsize="21600,21600">
            <v:fill on="f" color2="#FFFFFF" focus="0%"/>
            <v:imagedata gain="65536f" blacklevel="0f" gamma="0" o:title="" r:id="rId16"/>
            <o:lock v:ext="edit" position="f" selection="f" grouping="f" rotation="f" cropping="f" text="f" aspectratio="t"/>
            <w10:wrap type="none"/>
            <w10:anchorlock/>
          </v:shape>
        </w:pict>
      </w:r>
    </w:p>
    <w:p>
      <w:pPr>
        <w:rPr>
          <w:rFonts w:ascii="仿宋" w:hAnsi="仿宋" w:eastAsia="仿宋"/>
          <w:sz w:val="32"/>
          <w:szCs w:val="32"/>
        </w:rPr>
      </w:pPr>
      <w:r>
        <w:rPr>
          <w:rFonts w:ascii="Calibri" w:hAnsi="Calibri" w:eastAsia="宋体" w:cs="黑体"/>
          <w:kern w:val="2"/>
          <w:sz w:val="21"/>
          <w:szCs w:val="22"/>
          <w:lang w:val="en-US" w:eastAsia="zh-CN" w:bidi="ar-SA"/>
        </w:rPr>
        <w:pict>
          <v:shape id="图片框 1035" o:spid="_x0000_s1037" type="#_x0000_t75" style="height:436.95pt;width:700.2pt;rotation:0f;" o:ole="f" fillcolor="#FFFFFF" filled="f" o:preferrelative="t" stroked="f" coordorigin="0,0" coordsize="21600,21600">
            <v:fill on="f" color2="#FFFFFF" focus="0%"/>
            <v:imagedata gain="65536f" blacklevel="0f" gamma="0" o:title="" r:id="rId17"/>
            <o:lock v:ext="edit" position="f" selection="f" grouping="f" rotation="f" cropping="f" text="f" aspectratio="t"/>
            <w10:wrap type="none"/>
            <w10:anchorlock/>
          </v:shape>
        </w:pict>
      </w:r>
    </w:p>
    <w:p>
      <w:pPr>
        <w:rPr>
          <w:rFonts w:ascii="仿宋" w:hAnsi="仿宋" w:eastAsia="仿宋"/>
          <w:sz w:val="32"/>
          <w:szCs w:val="32"/>
        </w:rPr>
      </w:pPr>
      <w:r>
        <w:rPr>
          <w:rFonts w:ascii="Calibri" w:hAnsi="Calibri" w:eastAsia="宋体" w:cs="黑体"/>
          <w:kern w:val="2"/>
          <w:sz w:val="21"/>
          <w:szCs w:val="22"/>
          <w:lang w:val="en-US" w:eastAsia="zh-CN" w:bidi="ar-SA"/>
        </w:rPr>
        <w:pict>
          <v:shape id="图片框 1036" o:spid="_x0000_s1038" type="#_x0000_t75" style="height:436.95pt;width:700.2pt;rotation:0f;" o:ole="f" fillcolor="#FFFFFF" filled="f" o:preferrelative="t" stroked="f" coordorigin="0,0" coordsize="21600,21600">
            <v:fill on="f" color2="#FFFFFF" focus="0%"/>
            <v:imagedata gain="65536f" blacklevel="0f" gamma="0" o:title="" r:id="rId18"/>
            <o:lock v:ext="edit" position="f" selection="f" grouping="f" rotation="f" cropping="f" text="f" aspectratio="t"/>
            <w10:wrap type="none"/>
            <w10:anchorlock/>
          </v:shape>
        </w:pict>
      </w:r>
    </w:p>
    <w:p>
      <w:pPr>
        <w:rPr>
          <w:rFonts w:ascii="仿宋" w:hAnsi="仿宋" w:eastAsia="仿宋"/>
          <w:sz w:val="32"/>
          <w:szCs w:val="32"/>
        </w:rPr>
      </w:pPr>
      <w:r>
        <w:rPr>
          <w:rFonts w:ascii="Calibri" w:hAnsi="Calibri" w:eastAsia="宋体" w:cs="黑体"/>
          <w:kern w:val="2"/>
          <w:sz w:val="21"/>
          <w:szCs w:val="22"/>
          <w:lang w:val="en-US" w:eastAsia="zh-CN" w:bidi="ar-SA"/>
        </w:rPr>
        <w:pict>
          <v:shape id="图片框 1037" o:spid="_x0000_s1039" type="#_x0000_t75" style="height:436.95pt;width:700.2pt;rotation:0f;" o:ole="f" fillcolor="#FFFFFF" filled="f" o:preferrelative="t" stroked="f" coordorigin="0,0" coordsize="21600,21600">
            <v:fill on="f" color2="#FFFFFF" focus="0%"/>
            <v:imagedata gain="65536f" blacklevel="0f" gamma="0" o:title="" r:id="rId19"/>
            <o:lock v:ext="edit" position="f" selection="f" grouping="f" rotation="f" cropping="f" text="f" aspectratio="t"/>
            <w10:wrap type="none"/>
            <w10:anchorlock/>
          </v:shape>
        </w:pict>
      </w:r>
    </w:p>
    <w:p>
      <w:pPr>
        <w:rPr>
          <w:rFonts w:ascii="仿宋" w:hAnsi="仿宋" w:eastAsia="仿宋"/>
          <w:sz w:val="32"/>
          <w:szCs w:val="32"/>
        </w:rPr>
      </w:pPr>
      <w:r>
        <w:rPr>
          <w:rFonts w:ascii="Calibri" w:hAnsi="Calibri" w:eastAsia="宋体" w:cs="黑体"/>
          <w:kern w:val="2"/>
          <w:sz w:val="21"/>
          <w:szCs w:val="22"/>
          <w:lang w:val="en-US" w:eastAsia="zh-CN" w:bidi="ar-SA"/>
        </w:rPr>
        <w:pict>
          <v:shape id="图片框 1038" o:spid="_x0000_s1040" type="#_x0000_t75" style="height:436.95pt;width:700.2pt;rotation:0f;" o:ole="f" fillcolor="#FFFFFF" filled="f" o:preferrelative="t" stroked="f" coordorigin="0,0" coordsize="21600,21600">
            <v:fill on="f" color2="#FFFFFF" focus="0%"/>
            <v:imagedata gain="65536f" blacklevel="0f" gamma="0" o:title="" r:id="rId20"/>
            <o:lock v:ext="edit" position="f" selection="f" grouping="f" rotation="f" cropping="f" text="f" aspectratio="t"/>
            <w10:wrap type="none"/>
            <w10:anchorlock/>
          </v:shape>
        </w:pict>
      </w:r>
    </w:p>
    <w:p>
      <w:pPr>
        <w:rPr>
          <w:rFonts w:ascii="仿宋" w:hAnsi="仿宋" w:eastAsia="仿宋"/>
          <w:sz w:val="32"/>
          <w:szCs w:val="32"/>
        </w:rPr>
      </w:pPr>
      <w:r>
        <w:rPr>
          <w:rFonts w:ascii="Calibri" w:hAnsi="Calibri" w:eastAsia="宋体" w:cs="黑体"/>
          <w:kern w:val="2"/>
          <w:sz w:val="21"/>
          <w:szCs w:val="22"/>
          <w:lang w:val="en-US" w:eastAsia="zh-CN" w:bidi="ar-SA"/>
        </w:rPr>
        <w:pict>
          <v:shape id="图片框 1039" o:spid="_x0000_s1041" type="#_x0000_t75" style="height:436.95pt;width:700.2pt;rotation:0f;" o:ole="f" fillcolor="#FFFFFF" filled="f" o:preferrelative="t" stroked="f" coordorigin="0,0" coordsize="21600,21600">
            <v:fill on="f" color2="#FFFFFF" focus="0%"/>
            <v:imagedata gain="65536f" blacklevel="0f" gamma="0" o:title="" r:id="rId21"/>
            <o:lock v:ext="edit" position="f" selection="f" grouping="f" rotation="f" cropping="f" text="f" aspectratio="t"/>
            <w10:wrap type="none"/>
            <w10:anchorlock/>
          </v:shape>
        </w:pict>
      </w:r>
    </w:p>
    <w:p>
      <w:pPr>
        <w:rPr>
          <w:rFonts w:ascii="仿宋" w:hAnsi="仿宋" w:eastAsia="仿宋"/>
          <w:sz w:val="32"/>
          <w:szCs w:val="32"/>
        </w:rPr>
      </w:pPr>
      <w:r>
        <w:rPr>
          <w:rFonts w:ascii="Calibri" w:hAnsi="Calibri" w:eastAsia="宋体" w:cs="黑体"/>
          <w:kern w:val="2"/>
          <w:sz w:val="21"/>
          <w:szCs w:val="22"/>
          <w:lang w:val="en-US" w:eastAsia="zh-CN" w:bidi="ar-SA"/>
        </w:rPr>
        <w:pict>
          <v:shape id="图片框 1040" o:spid="_x0000_s1042" type="#_x0000_t75" style="height:436.95pt;width:700.2pt;rotation:0f;" o:ole="f" fillcolor="#FFFFFF" filled="f" o:preferrelative="t" stroked="f" coordorigin="0,0" coordsize="21600,21600">
            <v:fill on="f" color2="#FFFFFF" focus="0%"/>
            <v:imagedata gain="65536f" blacklevel="0f" gamma="0" o:title="" r:id="rId22"/>
            <o:lock v:ext="edit" position="f" selection="f" grouping="f" rotation="f" cropping="f" text="f" aspectratio="t"/>
            <w10:wrap type="none"/>
            <w10:anchorlock/>
          </v:shape>
        </w:pict>
      </w:r>
    </w:p>
    <w:p>
      <w:pPr>
        <w:rPr>
          <w:rFonts w:ascii="仿宋" w:hAnsi="仿宋" w:eastAsia="仿宋"/>
          <w:sz w:val="32"/>
          <w:szCs w:val="32"/>
        </w:rPr>
      </w:pPr>
      <w:r>
        <w:rPr>
          <w:rFonts w:ascii="Calibri" w:hAnsi="Calibri" w:eastAsia="宋体" w:cs="黑体"/>
          <w:kern w:val="2"/>
          <w:sz w:val="21"/>
          <w:szCs w:val="22"/>
          <w:lang w:val="en-US" w:eastAsia="zh-CN" w:bidi="ar-SA"/>
        </w:rPr>
        <w:pict>
          <v:shape id="图片框 1041" o:spid="_x0000_s1043" type="#_x0000_t75" style="height:436.95pt;width:700.2pt;rotation:0f;" o:ole="f" fillcolor="#FFFFFF" filled="f" o:preferrelative="t" stroked="f" coordorigin="0,0" coordsize="21600,21600">
            <v:fill on="f" color2="#FFFFFF" focus="0%"/>
            <v:imagedata gain="65536f" blacklevel="0f" gamma="0" o:title="" r:id="rId23"/>
            <o:lock v:ext="edit" position="f" selection="f" grouping="f" rotation="f" cropping="f" text="f" aspectratio="t"/>
            <w10:wrap type="none"/>
            <w10:anchorlock/>
          </v:shape>
        </w:pict>
      </w:r>
    </w:p>
    <w:p>
      <w:pPr>
        <w:rPr>
          <w:rFonts w:ascii="仿宋" w:hAnsi="仿宋" w:eastAsia="仿宋"/>
          <w:sz w:val="32"/>
          <w:szCs w:val="32"/>
        </w:rPr>
      </w:pPr>
      <w:r>
        <w:rPr>
          <w:rFonts w:ascii="Calibri" w:hAnsi="Calibri" w:eastAsia="宋体" w:cs="黑体"/>
          <w:kern w:val="2"/>
          <w:sz w:val="21"/>
          <w:szCs w:val="22"/>
          <w:lang w:val="en-US" w:eastAsia="zh-CN" w:bidi="ar-SA"/>
        </w:rPr>
        <w:pict>
          <v:shape id="图片框 1042" o:spid="_x0000_s1044" type="#_x0000_t75" style="height:410.95pt;width:700.2pt;rotation:0f;" o:ole="f" fillcolor="#FFFFFF" filled="f" o:preferrelative="t" stroked="f" coordorigin="0,0" coordsize="21600,21600">
            <v:fill on="f" color2="#FFFFFF" focus="0%"/>
            <v:imagedata gain="65536f" blacklevel="0f" gamma="0" o:title="" r:id="rId24"/>
            <o:lock v:ext="edit" position="f" selection="f" grouping="f" rotation="f" cropping="f" text="f" aspectratio="t"/>
            <w10:wrap type="none"/>
            <w10:anchorlock/>
          </v:shape>
        </w:pic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r>
        <w:rPr>
          <w:rFonts w:ascii="Calibri" w:hAnsi="Calibri" w:eastAsia="宋体" w:cs="黑体"/>
          <w:kern w:val="2"/>
          <w:sz w:val="21"/>
          <w:szCs w:val="22"/>
          <w:lang w:val="en-US" w:eastAsia="zh-CN" w:bidi="ar-SA"/>
        </w:rPr>
        <w:pict>
          <v:shape id="图片框 1043" o:spid="_x0000_s1045" type="#_x0000_t75" style="height:436.95pt;width:700.2pt;rotation:0f;" o:ole="f" fillcolor="#FFFFFF" filled="f" o:preferrelative="t" stroked="f" coordorigin="0,0" coordsize="21600,21600">
            <v:fill on="f" color2="#FFFFFF" focus="0%"/>
            <v:imagedata gain="65536f" blacklevel="0f" gamma="0" o:title="" r:id="rId25"/>
            <o:lock v:ext="edit" position="f" selection="f" grouping="f" rotation="f" cropping="f" text="f" aspectratio="t"/>
            <w10:wrap type="none"/>
            <w10:anchorlock/>
          </v:shape>
        </w:pict>
      </w:r>
    </w:p>
    <w:p>
      <w:pPr>
        <w:rPr>
          <w:rFonts w:ascii="仿宋" w:hAnsi="仿宋" w:eastAsia="仿宋"/>
          <w:sz w:val="32"/>
          <w:szCs w:val="32"/>
        </w:rPr>
      </w:pPr>
      <w:r>
        <w:rPr>
          <w:rFonts w:ascii="Calibri" w:hAnsi="Calibri" w:eastAsia="宋体" w:cs="黑体"/>
          <w:kern w:val="2"/>
          <w:sz w:val="21"/>
          <w:szCs w:val="22"/>
          <w:lang w:val="en-US" w:eastAsia="zh-CN" w:bidi="ar-SA"/>
        </w:rPr>
        <w:pict>
          <v:shape id="图片框 1044" o:spid="_x0000_s1046" type="#_x0000_t75" style="height:436.95pt;width:700.2pt;rotation:0f;" o:ole="f" fillcolor="#FFFFFF" filled="f" o:preferrelative="t" stroked="f" coordorigin="0,0" coordsize="21600,21600">
            <v:fill on="f" color2="#FFFFFF" focus="0%"/>
            <v:imagedata gain="65536f" blacklevel="0f" gamma="0" o:title="" r:id="rId26"/>
            <o:lock v:ext="edit" position="f" selection="f" grouping="f" rotation="f" cropping="f" text="f" aspectratio="t"/>
            <w10:wrap type="none"/>
            <w10:anchorlock/>
          </v:shape>
        </w:pict>
      </w:r>
    </w:p>
    <w:p>
      <w:pPr>
        <w:rPr>
          <w:rFonts w:ascii="仿宋" w:hAnsi="仿宋" w:eastAsia="仿宋"/>
          <w:sz w:val="32"/>
          <w:szCs w:val="32"/>
        </w:rPr>
      </w:pPr>
      <w:r>
        <w:rPr>
          <w:rFonts w:ascii="Calibri" w:hAnsi="Calibri" w:eastAsia="宋体" w:cs="黑体"/>
          <w:kern w:val="2"/>
          <w:sz w:val="21"/>
          <w:szCs w:val="22"/>
          <w:lang w:val="en-US" w:eastAsia="zh-CN" w:bidi="ar-SA"/>
        </w:rPr>
        <w:pict>
          <v:shape id="图片框 1045" o:spid="_x0000_s1047" type="#_x0000_t75" style="height:436.95pt;width:700.2pt;rotation:0f;" o:ole="f" fillcolor="#FFFFFF" filled="f" o:preferrelative="t" stroked="f" coordorigin="0,0" coordsize="21600,21600">
            <v:fill on="f" color2="#FFFFFF" focus="0%"/>
            <v:imagedata gain="65536f" blacklevel="0f" gamma="0" o:title="" r:id="rId27"/>
            <o:lock v:ext="edit" position="f" selection="f" grouping="f" rotation="f" cropping="f" text="f" aspectratio="t"/>
            <w10:wrap type="none"/>
            <w10:anchorlock/>
          </v:shape>
        </w:pict>
      </w:r>
    </w:p>
    <w:p>
      <w:pPr>
        <w:rPr>
          <w:rFonts w:ascii="仿宋" w:hAnsi="仿宋" w:eastAsia="仿宋"/>
          <w:sz w:val="32"/>
          <w:szCs w:val="32"/>
        </w:rPr>
      </w:pPr>
      <w:r>
        <w:rPr>
          <w:rFonts w:ascii="Calibri" w:hAnsi="Calibri" w:eastAsia="宋体" w:cs="黑体"/>
          <w:kern w:val="2"/>
          <w:sz w:val="21"/>
          <w:szCs w:val="22"/>
          <w:lang w:val="en-US" w:eastAsia="zh-CN" w:bidi="ar-SA"/>
        </w:rPr>
        <w:pict>
          <v:shape id="图片框 1046" o:spid="_x0000_s1048" type="#_x0000_t75" style="height:436.95pt;width:700.2pt;rotation:0f;" o:ole="f" fillcolor="#FFFFFF" filled="f" o:preferrelative="t" stroked="f" coordorigin="0,0" coordsize="21600,21600">
            <v:fill on="f" color2="#FFFFFF" focus="0%"/>
            <v:imagedata gain="65536f" blacklevel="0f" gamma="0" o:title="" r:id="rId28"/>
            <o:lock v:ext="edit" position="f" selection="f" grouping="f" rotation="f" cropping="f" text="f" aspectratio="t"/>
            <w10:wrap type="none"/>
            <w10:anchorlock/>
          </v:shape>
        </w:pict>
      </w:r>
    </w:p>
    <w:p>
      <w:pPr>
        <w:rPr>
          <w:rFonts w:ascii="仿宋" w:hAnsi="仿宋" w:eastAsia="仿宋"/>
          <w:sz w:val="32"/>
          <w:szCs w:val="32"/>
        </w:rPr>
      </w:pPr>
      <w:r>
        <w:rPr>
          <w:rFonts w:ascii="Calibri" w:hAnsi="Calibri" w:eastAsia="宋体" w:cs="黑体"/>
          <w:kern w:val="2"/>
          <w:sz w:val="21"/>
          <w:szCs w:val="22"/>
          <w:lang w:val="en-US" w:eastAsia="zh-CN" w:bidi="ar-SA"/>
        </w:rPr>
        <w:pict>
          <v:shape id="图片框 1047" o:spid="_x0000_s1049" type="#_x0000_t75" style="height:436.95pt;width:700.2pt;rotation:0f;" o:ole="f" fillcolor="#FFFFFF" filled="f" o:preferrelative="t" stroked="f" coordorigin="0,0" coordsize="21600,21600">
            <v:fill on="f" color2="#FFFFFF" focus="0%"/>
            <v:imagedata gain="65536f" blacklevel="0f" gamma="0" o:title="" r:id="rId29"/>
            <o:lock v:ext="edit" position="f" selection="f" grouping="f" rotation="f" cropping="f" text="f" aspectratio="t"/>
            <w10:wrap type="none"/>
            <w10:anchorlock/>
          </v:shape>
        </w:pict>
      </w:r>
    </w:p>
    <w:p>
      <w:pPr>
        <w:rPr>
          <w:rFonts w:ascii="仿宋" w:hAnsi="仿宋" w:eastAsia="仿宋"/>
          <w:sz w:val="32"/>
          <w:szCs w:val="32"/>
        </w:rPr>
      </w:pPr>
      <w:r>
        <w:rPr>
          <w:rFonts w:ascii="Calibri" w:hAnsi="Calibri" w:eastAsia="宋体" w:cs="黑体"/>
          <w:kern w:val="2"/>
          <w:sz w:val="21"/>
          <w:szCs w:val="22"/>
          <w:lang w:val="en-US" w:eastAsia="zh-CN" w:bidi="ar-SA"/>
        </w:rPr>
        <w:pict>
          <v:shape id="图片框 1048" o:spid="_x0000_s1050" type="#_x0000_t75" style="height:436.95pt;width:700.2pt;rotation:0f;" o:ole="f" fillcolor="#FFFFFF" filled="f" o:preferrelative="t" stroked="f" coordorigin="0,0" coordsize="21600,21600">
            <v:fill on="f" color2="#FFFFFF" focus="0%"/>
            <v:imagedata gain="65536f" blacklevel="0f" gamma="0" o:title="" r:id="rId30"/>
            <o:lock v:ext="edit" position="f" selection="f" grouping="f" rotation="f" cropping="f" text="f" aspectratio="t"/>
            <w10:wrap type="none"/>
            <w10:anchorlock/>
          </v:shape>
        </w:pict>
      </w:r>
    </w:p>
    <w:p>
      <w:pPr>
        <w:rPr>
          <w:rFonts w:ascii="仿宋" w:hAnsi="仿宋" w:eastAsia="仿宋"/>
          <w:sz w:val="32"/>
          <w:szCs w:val="32"/>
        </w:rPr>
      </w:pPr>
      <w:r>
        <w:rPr>
          <w:rFonts w:ascii="Calibri" w:hAnsi="Calibri" w:eastAsia="宋体" w:cs="黑体"/>
          <w:kern w:val="2"/>
          <w:sz w:val="21"/>
          <w:szCs w:val="22"/>
          <w:lang w:val="en-US" w:eastAsia="zh-CN" w:bidi="ar-SA"/>
        </w:rPr>
        <w:pict>
          <v:shape id="图片框 1049" o:spid="_x0000_s1051" type="#_x0000_t75" style="height:444.5pt;width:700.2pt;rotation:0f;" o:ole="f" fillcolor="#FFFFFF" filled="f" o:preferrelative="t" stroked="f" coordorigin="0,0" coordsize="21600,21600">
            <v:fill on="f" color2="#FFFFFF" focus="0%"/>
            <v:imagedata gain="65536f" blacklevel="0f" gamma="0" o:title="" r:id="rId31"/>
            <o:lock v:ext="edit" position="f" selection="f" grouping="f" rotation="f" cropping="f" text="f" aspectratio="t"/>
            <w10:wrap type="none"/>
            <w10:anchorlock/>
          </v:shape>
        </w:pict>
      </w:r>
    </w:p>
    <w:p>
      <w:pPr>
        <w:rPr>
          <w:rFonts w:ascii="仿宋" w:hAnsi="仿宋" w:eastAsia="仿宋"/>
          <w:sz w:val="32"/>
          <w:szCs w:val="32"/>
        </w:rPr>
        <w:sectPr>
          <w:headerReference r:id="rId5" w:type="default"/>
          <w:footerReference r:id="rId6" w:type="default"/>
          <w:pgSz w:w="16840" w:h="11900" w:orient="landscape"/>
          <w:pgMar w:top="1418" w:right="1418" w:bottom="1418" w:left="1418" w:header="0" w:footer="851" w:gutter="0"/>
          <w:pgNumType w:fmt="decimal"/>
          <w:cols w:space="720" w:num="1"/>
          <w:docGrid w:linePitch="360"/>
        </w:sectPr>
      </w:pPr>
    </w:p>
    <w:p>
      <w:pPr>
        <w:rPr>
          <w:rFonts w:ascii="仿宋" w:hAnsi="仿宋" w:eastAsia="仿宋"/>
          <w:sz w:val="32"/>
          <w:szCs w:val="32"/>
        </w:rPr>
      </w:pPr>
    </w:p>
    <w:p>
      <w:pPr>
        <w:spacing w:after="60"/>
        <w:jc w:val="left"/>
        <w:rPr>
          <w:rFonts w:ascii="黑体" w:hAnsi="黑体" w:eastAsia="黑体" w:cs="Times New Roman"/>
          <w:kern w:val="0"/>
          <w:sz w:val="32"/>
          <w:szCs w:val="32"/>
          <w:lang w:val="zh-TW" w:eastAsia="zh-TW"/>
        </w:rPr>
      </w:pPr>
      <w:r>
        <w:rPr>
          <w:rFonts w:hint="eastAsia" w:ascii="黑体" w:hAnsi="黑体" w:eastAsia="黑体" w:cs="黑体"/>
          <w:kern w:val="0"/>
          <w:sz w:val="32"/>
          <w:szCs w:val="32"/>
          <w:lang w:val="zh-TW"/>
        </w:rPr>
        <w:t>附件</w:t>
      </w:r>
      <w:r>
        <w:rPr>
          <w:rFonts w:ascii="黑体" w:hAnsi="黑体" w:eastAsia="黑体" w:cs="黑体"/>
          <w:kern w:val="0"/>
          <w:sz w:val="32"/>
          <w:szCs w:val="32"/>
        </w:rPr>
        <w:t>3-3</w:t>
      </w:r>
    </w:p>
    <w:p>
      <w:pPr>
        <w:tabs>
          <w:tab w:val="left" w:pos="954"/>
        </w:tabs>
        <w:spacing w:after="140"/>
        <w:jc w:val="center"/>
        <w:rPr>
          <w:rFonts w:ascii="方正小标宋简体" w:hAnsi="宋体" w:eastAsia="方正小标宋简体" w:cs="Times New Roman"/>
          <w:kern w:val="0"/>
          <w:sz w:val="36"/>
          <w:szCs w:val="36"/>
          <w:lang w:val="zh-TW" w:eastAsia="zh-TW"/>
        </w:rPr>
      </w:pPr>
      <w:r>
        <w:rPr>
          <w:rFonts w:hint="eastAsia" w:ascii="方正小标宋简体" w:hAnsi="宋体" w:eastAsia="方正小标宋简体" w:cs="Times New Roman"/>
          <w:kern w:val="0"/>
          <w:sz w:val="36"/>
          <w:szCs w:val="36"/>
          <w:lang w:val="zh-TW" w:eastAsia="zh-TW"/>
        </w:rPr>
        <w:t xml:space="preserve">      </w:t>
      </w:r>
      <w:r>
        <w:rPr>
          <w:rFonts w:hint="eastAsia" w:ascii="方正小标宋简体" w:hAnsi="宋体" w:eastAsia="方正小标宋简体" w:cs="Times New Roman"/>
          <w:kern w:val="0"/>
          <w:sz w:val="36"/>
          <w:szCs w:val="36"/>
          <w:u w:val="single"/>
          <w:lang w:val="zh-TW" w:eastAsia="zh-TW"/>
        </w:rPr>
        <w:t xml:space="preserve"> </w:t>
      </w:r>
      <w:r>
        <w:rPr>
          <w:rFonts w:hint="eastAsia" w:ascii="方正小标宋简体" w:hAnsi="宋体" w:eastAsia="方正小标宋简体" w:cs="Times New Roman"/>
          <w:kern w:val="0"/>
          <w:sz w:val="36"/>
          <w:szCs w:val="36"/>
          <w:u w:val="single"/>
          <w:lang w:val="zh-TW"/>
        </w:rPr>
        <w:t>2025</w:t>
      </w:r>
      <w:r>
        <w:rPr>
          <w:rFonts w:hint="eastAsia" w:ascii="方正小标宋简体" w:hAnsi="宋体" w:eastAsia="方正小标宋简体" w:cs="Times New Roman"/>
          <w:kern w:val="0"/>
          <w:sz w:val="36"/>
          <w:szCs w:val="36"/>
          <w:lang w:val="zh-TW" w:eastAsia="zh-TW"/>
        </w:rPr>
        <w:t>年松墨天牛综合防治计划一览表</w:t>
      </w:r>
    </w:p>
    <w:tbl>
      <w:tblPr>
        <w:tblW w:w="751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 w:type="dxa"/>
          <w:right w:w="10" w:type="dxa"/>
        </w:tblCellMar>
      </w:tblPr>
      <w:tblGrid>
        <w:gridCol w:w="1933"/>
        <w:gridCol w:w="3260"/>
        <w:gridCol w:w="2322"/>
      </w:tblGrid>
      <w:tr>
        <w:trPr>
          <w:trHeight w:val="1228" w:hRule="exact"/>
          <w:jc w:val="center"/>
        </w:trPr>
        <w:tc>
          <w:tcPr>
            <w:tcW w:w="1933" w:type="dxa"/>
            <w:tcBorders>
              <w:top w:val="single" w:color="auto" w:sz="4" w:space="0"/>
              <w:left w:val="single" w:color="auto" w:sz="4" w:space="0"/>
            </w:tcBorders>
            <w:shd w:val="clear" w:color="auto" w:fill="FFFFFF"/>
            <w:vAlign w:val="center"/>
          </w:tcPr>
          <w:p>
            <w:pPr>
              <w:jc w:val="center"/>
              <w:rPr>
                <w:rFonts w:ascii="仿宋_GB2312" w:hAnsi="Calibri" w:eastAsia="仿宋_GB2312" w:cs="Times New Roman"/>
                <w:kern w:val="0"/>
                <w:sz w:val="24"/>
                <w:szCs w:val="24"/>
                <w:lang w:val="zh-TW" w:eastAsia="zh-TW"/>
              </w:rPr>
            </w:pPr>
            <w:r>
              <w:rPr>
                <w:rFonts w:hint="eastAsia" w:ascii="仿宋_GB2312" w:hAnsi="宋体" w:eastAsia="仿宋_GB2312" w:cs="仿宋_GB2312"/>
                <w:kern w:val="0"/>
                <w:sz w:val="24"/>
                <w:szCs w:val="24"/>
                <w:lang w:val="zh-TW" w:eastAsia="zh-TW"/>
              </w:rPr>
              <w:t>乡（镇、场、街道）</w:t>
            </w:r>
          </w:p>
        </w:tc>
        <w:tc>
          <w:tcPr>
            <w:tcW w:w="3260" w:type="dxa"/>
            <w:tcBorders>
              <w:top w:val="single" w:color="auto" w:sz="4" w:space="0"/>
              <w:left w:val="single" w:color="auto" w:sz="4" w:space="0"/>
              <w:right w:val="single" w:color="auto" w:sz="4" w:space="0"/>
            </w:tcBorders>
            <w:shd w:val="clear" w:color="auto" w:fill="FFFFFF"/>
            <w:vAlign w:val="center"/>
          </w:tcPr>
          <w:p>
            <w:pPr>
              <w:spacing w:after="40"/>
              <w:jc w:val="center"/>
              <w:rPr>
                <w:rFonts w:ascii="仿宋_GB2312" w:hAnsi="宋体" w:eastAsia="仿宋_GB2312" w:cs="仿宋_GB2312"/>
                <w:kern w:val="0"/>
                <w:sz w:val="24"/>
                <w:szCs w:val="24"/>
                <w:lang w:val="zh-TW" w:eastAsia="zh-TW"/>
              </w:rPr>
            </w:pPr>
            <w:r>
              <w:rPr>
                <w:rFonts w:hint="eastAsia" w:ascii="仿宋_GB2312" w:hAnsi="宋体" w:eastAsia="仿宋_GB2312" w:cs="仿宋_GB2312"/>
                <w:kern w:val="0"/>
                <w:sz w:val="24"/>
                <w:szCs w:val="24"/>
                <w:lang w:val="zh-TW" w:eastAsia="zh-TW"/>
              </w:rPr>
              <w:t>村（居委会、工区）</w:t>
            </w:r>
          </w:p>
        </w:tc>
        <w:tc>
          <w:tcPr>
            <w:tcW w:w="2322" w:type="dxa"/>
            <w:tcBorders>
              <w:top w:val="single" w:color="auto" w:sz="4" w:space="0"/>
              <w:left w:val="single" w:color="auto" w:sz="4" w:space="0"/>
              <w:right w:val="single" w:color="auto" w:sz="4" w:space="0"/>
            </w:tcBorders>
            <w:shd w:val="clear" w:color="auto" w:fill="FFFFFF"/>
            <w:vAlign w:val="center"/>
          </w:tcPr>
          <w:p>
            <w:pPr>
              <w:spacing w:line="240" w:lineRule="exact"/>
              <w:jc w:val="center"/>
              <w:rPr>
                <w:rFonts w:ascii="仿宋_GB2312" w:hAnsi="Calibri" w:eastAsia="仿宋_GB2312" w:cs="Times New Roman"/>
                <w:kern w:val="0"/>
                <w:sz w:val="24"/>
                <w:szCs w:val="24"/>
                <w:lang w:val="zh-TW" w:eastAsia="zh-TW"/>
              </w:rPr>
            </w:pPr>
            <w:r>
              <w:rPr>
                <w:rFonts w:hint="eastAsia" w:ascii="仿宋_GB2312" w:hAnsi="宋体" w:eastAsia="仿宋_GB2312" w:cs="仿宋_GB2312"/>
                <w:kern w:val="0"/>
                <w:sz w:val="24"/>
                <w:szCs w:val="24"/>
                <w:lang w:val="zh-TW" w:eastAsia="zh-TW"/>
              </w:rPr>
              <w:t>死亡松树数量</w:t>
            </w:r>
            <w:r>
              <w:rPr>
                <w:rFonts w:ascii="仿宋_GB2312" w:hAnsi="宋体" w:eastAsia="仿宋_GB2312" w:cs="仿宋_GB2312"/>
                <w:kern w:val="0"/>
                <w:sz w:val="24"/>
                <w:szCs w:val="24"/>
                <w:lang w:val="zh-TW" w:eastAsia="zh-TW"/>
              </w:rPr>
              <w:t>/</w:t>
            </w:r>
            <w:r>
              <w:rPr>
                <w:rFonts w:hint="eastAsia" w:ascii="仿宋_GB2312" w:hAnsi="宋体" w:eastAsia="仿宋_GB2312" w:cs="仿宋_GB2312"/>
                <w:kern w:val="0"/>
                <w:sz w:val="24"/>
                <w:szCs w:val="24"/>
                <w:lang w:val="zh-TW" w:eastAsia="zh-TW"/>
              </w:rPr>
              <w:t>株</w:t>
            </w:r>
          </w:p>
        </w:tc>
      </w:tr>
      <w:tr>
        <w:trPr>
          <w:trHeight w:val="567" w:hRule="exact"/>
          <w:jc w:val="center"/>
        </w:trPr>
        <w:tc>
          <w:tcPr>
            <w:tcW w:w="1933" w:type="dxa"/>
            <w:tcBorders>
              <w:top w:val="single" w:color="auto" w:sz="4" w:space="0"/>
              <w:left w:val="single" w:color="auto" w:sz="4" w:space="0"/>
            </w:tcBorders>
            <w:shd w:val="clear" w:color="auto" w:fill="FFFFFF"/>
            <w:vAlign w:val="center"/>
          </w:tcPr>
          <w:p>
            <w:pPr>
              <w:spacing w:line="320" w:lineRule="exact"/>
              <w:jc w:val="center"/>
              <w:rPr>
                <w:rFonts w:ascii="仿宋_GB2312" w:hAnsi="仿宋" w:eastAsia="仿宋_GB2312" w:cs="Times New Roman"/>
                <w:kern w:val="0"/>
                <w:szCs w:val="21"/>
              </w:rPr>
            </w:pPr>
            <w:r>
              <w:rPr>
                <w:rFonts w:hint="eastAsia" w:ascii="仿宋_GB2312" w:hAnsi="仿宋" w:eastAsia="仿宋_GB2312" w:cs="仿宋_GB2312"/>
                <w:kern w:val="0"/>
                <w:szCs w:val="21"/>
              </w:rPr>
              <w:t>三元区</w:t>
            </w:r>
          </w:p>
        </w:tc>
        <w:tc>
          <w:tcPr>
            <w:tcW w:w="3260" w:type="dxa"/>
            <w:tcBorders>
              <w:top w:val="single" w:color="auto" w:sz="4" w:space="0"/>
              <w:left w:val="single" w:color="auto" w:sz="4" w:space="0"/>
              <w:right w:val="single" w:color="auto" w:sz="4" w:space="0"/>
            </w:tcBorders>
            <w:shd w:val="clear" w:color="auto" w:fill="FFFFFF"/>
            <w:vAlign w:val="center"/>
          </w:tcPr>
          <w:p>
            <w:pPr>
              <w:spacing w:line="320" w:lineRule="exact"/>
              <w:jc w:val="center"/>
              <w:rPr>
                <w:rFonts w:ascii="仿宋_GB2312" w:hAnsi="仿宋" w:eastAsia="仿宋_GB2312" w:cs="仿宋_GB2312"/>
                <w:kern w:val="0"/>
                <w:szCs w:val="21"/>
              </w:rPr>
            </w:pPr>
          </w:p>
        </w:tc>
        <w:tc>
          <w:tcPr>
            <w:tcW w:w="2322" w:type="dxa"/>
            <w:tcBorders>
              <w:top w:val="single" w:color="auto" w:sz="4" w:space="0"/>
              <w:left w:val="single" w:color="auto" w:sz="4" w:space="0"/>
              <w:right w:val="single" w:color="auto" w:sz="4" w:space="0"/>
            </w:tcBorders>
            <w:shd w:val="clear" w:color="auto" w:fill="FFFFFF"/>
            <w:vAlign w:val="center"/>
          </w:tcPr>
          <w:p>
            <w:pPr>
              <w:spacing w:line="320" w:lineRule="exact"/>
              <w:jc w:val="center"/>
              <w:rPr>
                <w:rFonts w:ascii="仿宋_GB2312" w:hAnsi="仿宋" w:eastAsia="仿宋_GB2312" w:cs="仿宋_GB2312"/>
                <w:kern w:val="0"/>
                <w:szCs w:val="21"/>
              </w:rPr>
            </w:pPr>
            <w:r>
              <w:rPr>
                <w:rFonts w:hint="eastAsia" w:ascii="仿宋_GB2312" w:hAnsi="仿宋" w:eastAsia="仿宋_GB2312" w:cs="仿宋_GB2312"/>
                <w:kern w:val="0"/>
                <w:szCs w:val="21"/>
              </w:rPr>
              <w:t>13000</w:t>
            </w:r>
          </w:p>
        </w:tc>
      </w:tr>
      <w:tr>
        <w:trPr>
          <w:trHeight w:val="567" w:hRule="exact"/>
          <w:jc w:val="center"/>
        </w:trPr>
        <w:tc>
          <w:tcPr>
            <w:tcW w:w="1933" w:type="dxa"/>
            <w:tcBorders>
              <w:top w:val="single" w:color="auto" w:sz="4" w:space="0"/>
              <w:left w:val="single" w:color="auto" w:sz="4" w:space="0"/>
            </w:tcBorders>
            <w:shd w:val="clear" w:color="auto" w:fill="FFFFFF"/>
            <w:vAlign w:val="center"/>
          </w:tcPr>
          <w:p>
            <w:pPr>
              <w:spacing w:line="320" w:lineRule="exact"/>
              <w:jc w:val="center"/>
              <w:rPr>
                <w:rFonts w:ascii="仿宋_GB2312" w:hAnsi="仿宋" w:eastAsia="仿宋_GB2312" w:cs="Times New Roman"/>
                <w:kern w:val="0"/>
                <w:szCs w:val="21"/>
              </w:rPr>
            </w:pPr>
            <w:r>
              <w:rPr>
                <w:rFonts w:hint="eastAsia" w:ascii="仿宋_GB2312" w:hAnsi="仿宋" w:eastAsia="仿宋_GB2312" w:cs="仿宋_GB2312"/>
                <w:kern w:val="0"/>
                <w:szCs w:val="21"/>
                <w:lang w:eastAsia="en-US"/>
              </w:rPr>
              <w:t>莘口镇</w:t>
            </w:r>
          </w:p>
        </w:tc>
        <w:tc>
          <w:tcPr>
            <w:tcW w:w="3260" w:type="dxa"/>
            <w:tcBorders>
              <w:top w:val="single" w:color="auto" w:sz="4" w:space="0"/>
              <w:left w:val="single" w:color="auto" w:sz="4" w:space="0"/>
              <w:right w:val="single" w:color="auto" w:sz="4" w:space="0"/>
            </w:tcBorders>
            <w:shd w:val="clear" w:color="auto" w:fill="FFFFFF"/>
            <w:vAlign w:val="center"/>
          </w:tcPr>
          <w:p>
            <w:pPr>
              <w:spacing w:line="320" w:lineRule="exact"/>
              <w:jc w:val="center"/>
              <w:rPr>
                <w:rFonts w:ascii="仿宋_GB2312" w:hAnsi="仿宋" w:eastAsia="仿宋_GB2312" w:cs="仿宋_GB2312"/>
                <w:kern w:val="0"/>
                <w:szCs w:val="21"/>
              </w:rPr>
            </w:pPr>
            <w:r>
              <w:rPr>
                <w:rFonts w:hint="eastAsia" w:ascii="仿宋_GB2312" w:hAnsi="仿宋" w:eastAsia="仿宋_GB2312" w:cs="仿宋_GB2312"/>
                <w:kern w:val="0"/>
                <w:szCs w:val="21"/>
              </w:rPr>
              <w:t xml:space="preserve"> 曹源、西际、柳城等、教学林场</w:t>
            </w:r>
          </w:p>
        </w:tc>
        <w:tc>
          <w:tcPr>
            <w:tcW w:w="2322" w:type="dxa"/>
            <w:tcBorders>
              <w:top w:val="single" w:color="auto" w:sz="4" w:space="0"/>
              <w:left w:val="single" w:color="auto" w:sz="4" w:space="0"/>
              <w:right w:val="single" w:color="auto" w:sz="4" w:space="0"/>
            </w:tcBorders>
            <w:shd w:val="clear" w:color="auto" w:fill="FFFFFF"/>
            <w:vAlign w:val="center"/>
          </w:tcPr>
          <w:p>
            <w:pPr>
              <w:spacing w:line="320" w:lineRule="exact"/>
              <w:jc w:val="center"/>
              <w:rPr>
                <w:rFonts w:ascii="仿宋_GB2312" w:hAnsi="仿宋" w:eastAsia="仿宋_GB2312" w:cs="仿宋_GB2312"/>
                <w:kern w:val="0"/>
                <w:szCs w:val="21"/>
              </w:rPr>
            </w:pPr>
            <w:r>
              <w:rPr>
                <w:rFonts w:hint="eastAsia" w:ascii="仿宋_GB2312" w:hAnsi="仿宋" w:eastAsia="仿宋_GB2312" w:cs="仿宋_GB2312"/>
                <w:kern w:val="0"/>
                <w:szCs w:val="21"/>
              </w:rPr>
              <w:t>1500</w:t>
            </w:r>
          </w:p>
        </w:tc>
      </w:tr>
      <w:tr>
        <w:trPr>
          <w:trHeight w:val="567" w:hRule="exact"/>
          <w:jc w:val="center"/>
        </w:trPr>
        <w:tc>
          <w:tcPr>
            <w:tcW w:w="1933" w:type="dxa"/>
            <w:tcBorders>
              <w:top w:val="single" w:color="auto" w:sz="4" w:space="0"/>
              <w:left w:val="single" w:color="auto" w:sz="4" w:space="0"/>
            </w:tcBorders>
            <w:shd w:val="clear" w:color="auto" w:fill="FFFFFF"/>
            <w:vAlign w:val="center"/>
          </w:tcPr>
          <w:p>
            <w:pPr>
              <w:spacing w:line="320" w:lineRule="exact"/>
              <w:jc w:val="center"/>
              <w:rPr>
                <w:rFonts w:ascii="仿宋_GB2312" w:hAnsi="仿宋" w:eastAsia="仿宋_GB2312" w:cs="Times New Roman"/>
                <w:kern w:val="0"/>
                <w:szCs w:val="21"/>
                <w:lang w:eastAsia="en-US"/>
              </w:rPr>
            </w:pPr>
            <w:r>
              <w:rPr>
                <w:rFonts w:hint="eastAsia" w:ascii="仿宋_GB2312" w:hAnsi="仿宋" w:eastAsia="仿宋_GB2312" w:cs="仿宋_GB2312"/>
                <w:kern w:val="0"/>
                <w:szCs w:val="21"/>
                <w:lang w:eastAsia="en-US"/>
              </w:rPr>
              <w:t>岩前镇</w:t>
            </w:r>
          </w:p>
        </w:tc>
        <w:tc>
          <w:tcPr>
            <w:tcW w:w="3260" w:type="dxa"/>
            <w:tcBorders>
              <w:top w:val="single" w:color="auto" w:sz="4" w:space="0"/>
              <w:left w:val="single" w:color="auto" w:sz="4" w:space="0"/>
              <w:right w:val="single" w:color="auto" w:sz="4" w:space="0"/>
            </w:tcBorders>
            <w:shd w:val="clear" w:color="auto" w:fill="FFFFFF"/>
            <w:vAlign w:val="center"/>
          </w:tcPr>
          <w:p>
            <w:pPr>
              <w:spacing w:line="320" w:lineRule="exact"/>
              <w:jc w:val="center"/>
              <w:rPr>
                <w:rFonts w:ascii="仿宋_GB2312" w:hAnsi="仿宋" w:eastAsia="仿宋_GB2312" w:cs="仿宋_GB2312"/>
                <w:kern w:val="0"/>
                <w:szCs w:val="21"/>
              </w:rPr>
            </w:pPr>
            <w:r>
              <w:rPr>
                <w:rFonts w:hint="eastAsia" w:ascii="仿宋_GB2312" w:hAnsi="仿宋" w:eastAsia="仿宋_GB2312" w:cs="仿宋_GB2312"/>
                <w:kern w:val="0"/>
                <w:szCs w:val="21"/>
              </w:rPr>
              <w:t xml:space="preserve">吉口、岩前、星桥等、区国有林场 </w:t>
            </w:r>
          </w:p>
        </w:tc>
        <w:tc>
          <w:tcPr>
            <w:tcW w:w="2322" w:type="dxa"/>
            <w:tcBorders>
              <w:top w:val="single" w:color="auto" w:sz="4" w:space="0"/>
              <w:left w:val="single" w:color="auto" w:sz="4" w:space="0"/>
              <w:right w:val="single" w:color="auto" w:sz="4" w:space="0"/>
            </w:tcBorders>
            <w:shd w:val="clear" w:color="auto" w:fill="FFFFFF"/>
            <w:vAlign w:val="center"/>
          </w:tcPr>
          <w:p>
            <w:pPr>
              <w:spacing w:line="320" w:lineRule="exact"/>
              <w:jc w:val="center"/>
              <w:rPr>
                <w:rFonts w:ascii="仿宋_GB2312" w:hAnsi="仿宋" w:eastAsia="仿宋_GB2312" w:cs="仿宋_GB2312"/>
                <w:kern w:val="0"/>
                <w:szCs w:val="21"/>
              </w:rPr>
            </w:pPr>
            <w:r>
              <w:rPr>
                <w:rFonts w:hint="eastAsia" w:ascii="仿宋_GB2312" w:hAnsi="仿宋" w:eastAsia="仿宋_GB2312" w:cs="仿宋_GB2312"/>
                <w:kern w:val="0"/>
                <w:szCs w:val="21"/>
              </w:rPr>
              <w:t>3000</w:t>
            </w:r>
          </w:p>
        </w:tc>
      </w:tr>
      <w:tr>
        <w:trPr>
          <w:trHeight w:val="567" w:hRule="exact"/>
          <w:jc w:val="center"/>
        </w:trPr>
        <w:tc>
          <w:tcPr>
            <w:tcW w:w="1933" w:type="dxa"/>
            <w:tcBorders>
              <w:top w:val="single" w:color="auto" w:sz="4" w:space="0"/>
              <w:left w:val="single" w:color="auto" w:sz="4" w:space="0"/>
              <w:bottom w:val="single" w:color="auto" w:sz="4" w:space="0"/>
            </w:tcBorders>
            <w:shd w:val="clear" w:color="auto" w:fill="FFFFFF"/>
            <w:vAlign w:val="center"/>
          </w:tcPr>
          <w:p>
            <w:pPr>
              <w:spacing w:line="320" w:lineRule="exact"/>
              <w:jc w:val="center"/>
              <w:rPr>
                <w:rFonts w:ascii="仿宋_GB2312" w:hAnsi="仿宋" w:eastAsia="仿宋_GB2312" w:cs="Times New Roman"/>
                <w:kern w:val="0"/>
                <w:szCs w:val="21"/>
              </w:rPr>
            </w:pPr>
            <w:r>
              <w:rPr>
                <w:rFonts w:hint="eastAsia" w:ascii="仿宋_GB2312" w:hAnsi="仿宋" w:eastAsia="仿宋_GB2312" w:cs="仿宋_GB2312"/>
                <w:kern w:val="0"/>
                <w:szCs w:val="21"/>
                <w:lang w:eastAsia="en-US"/>
              </w:rPr>
              <w:t>陈大镇</w:t>
            </w:r>
          </w:p>
        </w:tc>
        <w:tc>
          <w:tcPr>
            <w:tcW w:w="326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jc w:val="center"/>
              <w:rPr>
                <w:rFonts w:ascii="仿宋_GB2312" w:hAnsi="仿宋" w:eastAsia="仿宋_GB2312" w:cs="仿宋_GB2312"/>
                <w:kern w:val="0"/>
                <w:szCs w:val="21"/>
              </w:rPr>
            </w:pPr>
            <w:r>
              <w:rPr>
                <w:rFonts w:hint="eastAsia" w:ascii="仿宋_GB2312" w:hAnsi="仿宋" w:eastAsia="仿宋_GB2312" w:cs="仿宋_GB2312"/>
                <w:kern w:val="0"/>
                <w:szCs w:val="21"/>
              </w:rPr>
              <w:t>台溪、长溪、渔溪等、区国有林场</w:t>
            </w:r>
          </w:p>
        </w:tc>
        <w:tc>
          <w:tcPr>
            <w:tcW w:w="232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jc w:val="center"/>
              <w:rPr>
                <w:rFonts w:ascii="仿宋_GB2312" w:hAnsi="仿宋" w:eastAsia="仿宋_GB2312" w:cs="仿宋_GB2312"/>
                <w:kern w:val="0"/>
                <w:szCs w:val="21"/>
              </w:rPr>
            </w:pPr>
            <w:r>
              <w:rPr>
                <w:rFonts w:hint="eastAsia" w:ascii="仿宋_GB2312" w:hAnsi="仿宋" w:eastAsia="仿宋_GB2312" w:cs="仿宋_GB2312"/>
                <w:kern w:val="0"/>
                <w:szCs w:val="21"/>
              </w:rPr>
              <w:t>1800</w:t>
            </w:r>
          </w:p>
        </w:tc>
      </w:tr>
      <w:tr>
        <w:trPr>
          <w:trHeight w:val="567" w:hRule="exact"/>
          <w:jc w:val="center"/>
        </w:trPr>
        <w:tc>
          <w:tcPr>
            <w:tcW w:w="1933" w:type="dxa"/>
            <w:tcBorders>
              <w:top w:val="single" w:color="auto" w:sz="4" w:space="0"/>
              <w:left w:val="single" w:color="auto" w:sz="4" w:space="0"/>
            </w:tcBorders>
            <w:shd w:val="clear" w:color="auto" w:fill="FFFFFF"/>
            <w:vAlign w:val="center"/>
          </w:tcPr>
          <w:p>
            <w:pPr>
              <w:spacing w:line="320" w:lineRule="exact"/>
              <w:jc w:val="center"/>
              <w:rPr>
                <w:rFonts w:ascii="仿宋_GB2312" w:hAnsi="仿宋" w:eastAsia="仿宋_GB2312" w:cs="Times New Roman"/>
                <w:kern w:val="0"/>
                <w:szCs w:val="21"/>
              </w:rPr>
            </w:pPr>
            <w:r>
              <w:rPr>
                <w:rFonts w:hint="eastAsia" w:ascii="仿宋_GB2312" w:hAnsi="仿宋" w:eastAsia="仿宋_GB2312" w:cs="仿宋_GB2312"/>
                <w:kern w:val="0"/>
                <w:szCs w:val="21"/>
                <w:lang w:eastAsia="en-US"/>
              </w:rPr>
              <w:t>荆西街道</w:t>
            </w:r>
          </w:p>
        </w:tc>
        <w:tc>
          <w:tcPr>
            <w:tcW w:w="3260" w:type="dxa"/>
            <w:tcBorders>
              <w:top w:val="single" w:color="auto" w:sz="4" w:space="0"/>
              <w:left w:val="single" w:color="auto" w:sz="4" w:space="0"/>
              <w:right w:val="single" w:color="auto" w:sz="4" w:space="0"/>
            </w:tcBorders>
            <w:shd w:val="clear" w:color="auto" w:fill="FFFFFF"/>
            <w:vAlign w:val="center"/>
          </w:tcPr>
          <w:p>
            <w:pPr>
              <w:spacing w:line="320" w:lineRule="exact"/>
              <w:jc w:val="center"/>
              <w:rPr>
                <w:rFonts w:ascii="仿宋_GB2312" w:hAnsi="仿宋" w:eastAsia="仿宋_GB2312" w:cs="仿宋_GB2312"/>
                <w:kern w:val="0"/>
                <w:szCs w:val="21"/>
              </w:rPr>
            </w:pPr>
            <w:r>
              <w:rPr>
                <w:rFonts w:ascii="仿宋_GB2312" w:hAnsi="仿宋" w:eastAsia="仿宋_GB2312" w:cs="仿宋_GB2312"/>
                <w:kern w:val="0"/>
                <w:szCs w:val="21"/>
              </w:rPr>
              <w:t>荆西村、荆东村、市郊林场</w:t>
            </w:r>
          </w:p>
        </w:tc>
        <w:tc>
          <w:tcPr>
            <w:tcW w:w="2322" w:type="dxa"/>
            <w:tcBorders>
              <w:top w:val="single" w:color="auto" w:sz="4" w:space="0"/>
              <w:left w:val="single" w:color="auto" w:sz="4" w:space="0"/>
              <w:right w:val="single" w:color="auto" w:sz="4" w:space="0"/>
            </w:tcBorders>
            <w:shd w:val="clear" w:color="auto" w:fill="FFFFFF"/>
            <w:vAlign w:val="center"/>
          </w:tcPr>
          <w:p>
            <w:pPr>
              <w:spacing w:line="320" w:lineRule="exact"/>
              <w:jc w:val="center"/>
              <w:rPr>
                <w:rFonts w:ascii="仿宋_GB2312" w:hAnsi="仿宋" w:eastAsia="仿宋_GB2312" w:cs="仿宋_GB2312"/>
                <w:kern w:val="0"/>
                <w:szCs w:val="21"/>
              </w:rPr>
            </w:pPr>
            <w:r>
              <w:rPr>
                <w:rFonts w:hint="eastAsia" w:ascii="仿宋_GB2312" w:hAnsi="仿宋" w:eastAsia="仿宋_GB2312" w:cs="仿宋_GB2312"/>
                <w:kern w:val="0"/>
                <w:szCs w:val="21"/>
              </w:rPr>
              <w:t>500</w:t>
            </w:r>
          </w:p>
        </w:tc>
      </w:tr>
      <w:tr>
        <w:trPr>
          <w:trHeight w:val="567" w:hRule="exact"/>
          <w:jc w:val="center"/>
        </w:trPr>
        <w:tc>
          <w:tcPr>
            <w:tcW w:w="1933" w:type="dxa"/>
            <w:tcBorders>
              <w:top w:val="single" w:color="auto" w:sz="4" w:space="0"/>
              <w:left w:val="single" w:color="auto" w:sz="4" w:space="0"/>
              <w:bottom w:val="single" w:color="auto" w:sz="4" w:space="0"/>
            </w:tcBorders>
            <w:shd w:val="clear" w:color="auto" w:fill="FFFFFF"/>
            <w:vAlign w:val="center"/>
          </w:tcPr>
          <w:p>
            <w:pPr>
              <w:spacing w:line="320" w:lineRule="exact"/>
              <w:jc w:val="center"/>
              <w:rPr>
                <w:rFonts w:ascii="仿宋_GB2312" w:hAnsi="仿宋" w:eastAsia="仿宋_GB2312" w:cs="Times New Roman"/>
                <w:kern w:val="0"/>
                <w:szCs w:val="21"/>
              </w:rPr>
            </w:pPr>
            <w:r>
              <w:rPr>
                <w:rFonts w:hint="eastAsia" w:ascii="仿宋_GB2312" w:hAnsi="仿宋" w:eastAsia="仿宋_GB2312" w:cs="仿宋_GB2312"/>
                <w:kern w:val="0"/>
                <w:szCs w:val="21"/>
                <w:lang w:eastAsia="en-US"/>
              </w:rPr>
              <w:t>富兴堡街道</w:t>
            </w:r>
          </w:p>
        </w:tc>
        <w:tc>
          <w:tcPr>
            <w:tcW w:w="326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jc w:val="center"/>
              <w:rPr>
                <w:rFonts w:ascii="仿宋_GB2312" w:hAnsi="仿宋" w:eastAsia="仿宋_GB2312" w:cs="仿宋_GB2312"/>
                <w:kern w:val="0"/>
                <w:szCs w:val="21"/>
              </w:rPr>
            </w:pPr>
            <w:r>
              <w:rPr>
                <w:rFonts w:hint="eastAsia" w:ascii="仿宋_GB2312" w:hAnsi="仿宋" w:eastAsia="仿宋_GB2312" w:cs="仿宋_GB2312"/>
                <w:kern w:val="0"/>
                <w:szCs w:val="21"/>
              </w:rPr>
              <w:t>城南村、市郊林场、区国有林场</w:t>
            </w:r>
          </w:p>
        </w:tc>
        <w:tc>
          <w:tcPr>
            <w:tcW w:w="232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jc w:val="center"/>
              <w:rPr>
                <w:rFonts w:ascii="仿宋_GB2312" w:hAnsi="仿宋" w:eastAsia="仿宋_GB2312" w:cs="仿宋_GB2312"/>
                <w:kern w:val="0"/>
                <w:szCs w:val="21"/>
              </w:rPr>
            </w:pPr>
            <w:r>
              <w:rPr>
                <w:rFonts w:hint="eastAsia" w:ascii="仿宋_GB2312" w:hAnsi="仿宋" w:eastAsia="仿宋_GB2312" w:cs="仿宋_GB2312"/>
                <w:kern w:val="0"/>
                <w:szCs w:val="21"/>
              </w:rPr>
              <w:t>800</w:t>
            </w:r>
          </w:p>
        </w:tc>
      </w:tr>
      <w:tr>
        <w:trPr>
          <w:trHeight w:val="567" w:hRule="exact"/>
          <w:jc w:val="center"/>
        </w:trPr>
        <w:tc>
          <w:tcPr>
            <w:tcW w:w="1933" w:type="dxa"/>
            <w:tcBorders>
              <w:top w:val="single" w:color="auto" w:sz="4" w:space="0"/>
              <w:left w:val="single" w:color="auto" w:sz="4" w:space="0"/>
            </w:tcBorders>
            <w:shd w:val="clear" w:color="auto" w:fill="FFFFFF"/>
            <w:vAlign w:val="center"/>
          </w:tcPr>
          <w:p>
            <w:pPr>
              <w:spacing w:line="320" w:lineRule="exact"/>
              <w:jc w:val="center"/>
              <w:rPr>
                <w:rFonts w:ascii="仿宋_GB2312" w:hAnsi="仿宋" w:eastAsia="仿宋_GB2312" w:cs="Times New Roman"/>
                <w:kern w:val="0"/>
                <w:szCs w:val="21"/>
                <w:lang w:eastAsia="en-US"/>
              </w:rPr>
            </w:pPr>
            <w:r>
              <w:rPr>
                <w:rFonts w:hint="eastAsia" w:ascii="仿宋_GB2312" w:hAnsi="仿宋" w:eastAsia="仿宋_GB2312" w:cs="仿宋_GB2312"/>
                <w:kern w:val="0"/>
                <w:szCs w:val="21"/>
                <w:lang w:eastAsia="en-US"/>
              </w:rPr>
              <w:t>城关街道</w:t>
            </w:r>
          </w:p>
        </w:tc>
        <w:tc>
          <w:tcPr>
            <w:tcW w:w="3260" w:type="dxa"/>
            <w:tcBorders>
              <w:top w:val="single" w:color="auto" w:sz="4" w:space="0"/>
              <w:left w:val="single" w:color="auto" w:sz="4" w:space="0"/>
              <w:right w:val="single" w:color="auto" w:sz="4" w:space="0"/>
            </w:tcBorders>
            <w:shd w:val="clear" w:color="auto" w:fill="FFFFFF"/>
            <w:vAlign w:val="center"/>
          </w:tcPr>
          <w:p>
            <w:pPr>
              <w:spacing w:line="320" w:lineRule="exact"/>
              <w:jc w:val="center"/>
              <w:rPr>
                <w:rFonts w:ascii="仿宋_GB2312" w:hAnsi="仿宋" w:eastAsia="仿宋_GB2312" w:cs="Times New Roman"/>
                <w:kern w:val="0"/>
                <w:szCs w:val="21"/>
              </w:rPr>
            </w:pPr>
            <w:r>
              <w:rPr>
                <w:rFonts w:hint="eastAsia" w:ascii="仿宋_GB2312" w:hAnsi="仿宋" w:eastAsia="仿宋_GB2312" w:cs="Times New Roman"/>
                <w:kern w:val="0"/>
                <w:szCs w:val="21"/>
              </w:rPr>
              <w:t>城东村、区国有林场</w:t>
            </w:r>
          </w:p>
        </w:tc>
        <w:tc>
          <w:tcPr>
            <w:tcW w:w="2322" w:type="dxa"/>
            <w:tcBorders>
              <w:top w:val="single" w:color="auto" w:sz="4" w:space="0"/>
              <w:left w:val="single" w:color="auto" w:sz="4" w:space="0"/>
              <w:right w:val="single" w:color="auto" w:sz="4" w:space="0"/>
            </w:tcBorders>
            <w:shd w:val="clear" w:color="auto" w:fill="FFFFFF"/>
            <w:vAlign w:val="center"/>
          </w:tcPr>
          <w:p>
            <w:pPr>
              <w:spacing w:line="320" w:lineRule="exact"/>
              <w:jc w:val="center"/>
              <w:rPr>
                <w:rFonts w:ascii="仿宋_GB2312" w:hAnsi="仿宋" w:eastAsia="仿宋_GB2312" w:cs="仿宋_GB2312"/>
                <w:kern w:val="0"/>
                <w:szCs w:val="21"/>
              </w:rPr>
            </w:pPr>
            <w:r>
              <w:rPr>
                <w:rFonts w:hint="eastAsia" w:ascii="仿宋_GB2312" w:hAnsi="仿宋" w:eastAsia="仿宋_GB2312" w:cs="仿宋_GB2312"/>
                <w:kern w:val="0"/>
                <w:szCs w:val="21"/>
              </w:rPr>
              <w:t>1000</w:t>
            </w:r>
          </w:p>
        </w:tc>
      </w:tr>
      <w:tr>
        <w:trPr>
          <w:trHeight w:val="567" w:hRule="exact"/>
          <w:jc w:val="center"/>
        </w:trPr>
        <w:tc>
          <w:tcPr>
            <w:tcW w:w="1933" w:type="dxa"/>
            <w:tcBorders>
              <w:top w:val="single" w:color="auto" w:sz="4" w:space="0"/>
              <w:left w:val="single" w:color="auto" w:sz="4" w:space="0"/>
            </w:tcBorders>
            <w:shd w:val="clear" w:color="auto" w:fill="FFFFFF"/>
            <w:vAlign w:val="center"/>
          </w:tcPr>
          <w:p>
            <w:pPr>
              <w:spacing w:line="320" w:lineRule="exact"/>
              <w:jc w:val="center"/>
              <w:rPr>
                <w:rFonts w:ascii="仿宋_GB2312" w:hAnsi="仿宋" w:eastAsia="仿宋_GB2312" w:cs="Times New Roman"/>
                <w:kern w:val="0"/>
                <w:szCs w:val="21"/>
                <w:lang w:eastAsia="en-US"/>
              </w:rPr>
            </w:pPr>
            <w:r>
              <w:rPr>
                <w:rFonts w:ascii="仿宋_GB2312" w:hAnsi="仿宋" w:eastAsia="仿宋_GB2312" w:cs="Times New Roman"/>
                <w:kern w:val="0"/>
                <w:szCs w:val="21"/>
                <w:lang w:eastAsia="en-US"/>
              </w:rPr>
              <w:t>中村乡</w:t>
            </w:r>
          </w:p>
        </w:tc>
        <w:tc>
          <w:tcPr>
            <w:tcW w:w="3260" w:type="dxa"/>
            <w:tcBorders>
              <w:top w:val="single" w:color="auto" w:sz="4" w:space="0"/>
              <w:left w:val="single" w:color="auto" w:sz="4" w:space="0"/>
              <w:right w:val="single" w:color="auto" w:sz="4" w:space="0"/>
            </w:tcBorders>
            <w:shd w:val="clear" w:color="auto" w:fill="FFFFFF"/>
            <w:vAlign w:val="center"/>
          </w:tcPr>
          <w:p>
            <w:pPr>
              <w:spacing w:line="320" w:lineRule="exact"/>
              <w:jc w:val="center"/>
              <w:rPr>
                <w:rFonts w:ascii="仿宋_GB2312" w:hAnsi="仿宋" w:eastAsia="仿宋_GB2312" w:cs="Times New Roman"/>
                <w:kern w:val="0"/>
                <w:szCs w:val="21"/>
              </w:rPr>
            </w:pPr>
            <w:r>
              <w:rPr>
                <w:rFonts w:ascii="仿宋_GB2312" w:hAnsi="仿宋" w:eastAsia="仿宋_GB2312" w:cs="Times New Roman"/>
                <w:kern w:val="0"/>
                <w:szCs w:val="21"/>
              </w:rPr>
              <w:t>筠竹、米洋、中村等、区国有林场</w:t>
            </w:r>
          </w:p>
        </w:tc>
        <w:tc>
          <w:tcPr>
            <w:tcW w:w="2322" w:type="dxa"/>
            <w:tcBorders>
              <w:top w:val="single" w:color="auto" w:sz="4" w:space="0"/>
              <w:left w:val="single" w:color="auto" w:sz="4" w:space="0"/>
              <w:right w:val="single" w:color="auto" w:sz="4" w:space="0"/>
            </w:tcBorders>
            <w:shd w:val="clear" w:color="auto" w:fill="FFFFFF"/>
            <w:vAlign w:val="center"/>
          </w:tcPr>
          <w:p>
            <w:pPr>
              <w:spacing w:line="320" w:lineRule="exact"/>
              <w:jc w:val="center"/>
              <w:rPr>
                <w:rFonts w:ascii="仿宋_GB2312" w:hAnsi="仿宋" w:eastAsia="仿宋_GB2312" w:cs="仿宋_GB2312"/>
                <w:kern w:val="0"/>
                <w:szCs w:val="21"/>
              </w:rPr>
            </w:pPr>
            <w:r>
              <w:rPr>
                <w:rFonts w:hint="eastAsia" w:ascii="仿宋_GB2312" w:hAnsi="仿宋" w:eastAsia="仿宋_GB2312" w:cs="仿宋_GB2312"/>
                <w:kern w:val="0"/>
                <w:szCs w:val="21"/>
              </w:rPr>
              <w:t>800</w:t>
            </w:r>
          </w:p>
        </w:tc>
      </w:tr>
      <w:tr>
        <w:trPr>
          <w:trHeight w:val="567" w:hRule="exact"/>
          <w:jc w:val="center"/>
        </w:trPr>
        <w:tc>
          <w:tcPr>
            <w:tcW w:w="1933" w:type="dxa"/>
            <w:tcBorders>
              <w:top w:val="single" w:color="auto" w:sz="4" w:space="0"/>
              <w:left w:val="single" w:color="auto" w:sz="4" w:space="0"/>
            </w:tcBorders>
            <w:shd w:val="clear" w:color="auto" w:fill="FFFFFF"/>
            <w:vAlign w:val="center"/>
          </w:tcPr>
          <w:p>
            <w:pPr>
              <w:spacing w:line="320" w:lineRule="exact"/>
              <w:jc w:val="center"/>
              <w:rPr>
                <w:rFonts w:ascii="仿宋_GB2312" w:hAnsi="仿宋" w:eastAsia="仿宋_GB2312" w:cs="Times New Roman"/>
                <w:kern w:val="0"/>
                <w:szCs w:val="21"/>
                <w:lang w:eastAsia="en-US"/>
              </w:rPr>
            </w:pPr>
            <w:r>
              <w:rPr>
                <w:rFonts w:hint="eastAsia" w:ascii="仿宋_GB2312" w:hAnsi="仿宋" w:eastAsia="仿宋_GB2312" w:cs="仿宋_GB2312"/>
                <w:kern w:val="0"/>
                <w:szCs w:val="21"/>
                <w:lang w:eastAsia="en-US"/>
              </w:rPr>
              <w:t>白沙街道</w:t>
            </w:r>
          </w:p>
        </w:tc>
        <w:tc>
          <w:tcPr>
            <w:tcW w:w="3260" w:type="dxa"/>
            <w:tcBorders>
              <w:top w:val="single" w:color="auto" w:sz="4" w:space="0"/>
              <w:left w:val="single" w:color="auto" w:sz="4" w:space="0"/>
              <w:right w:val="single" w:color="auto" w:sz="4" w:space="0"/>
            </w:tcBorders>
            <w:shd w:val="clear" w:color="auto" w:fill="FFFFFF"/>
            <w:vAlign w:val="center"/>
          </w:tcPr>
          <w:p>
            <w:pPr>
              <w:spacing w:line="320" w:lineRule="exact"/>
              <w:jc w:val="center"/>
              <w:rPr>
                <w:rFonts w:ascii="仿宋_GB2312" w:hAnsi="仿宋" w:eastAsia="仿宋_GB2312" w:cs="Times New Roman"/>
                <w:kern w:val="0"/>
                <w:szCs w:val="21"/>
              </w:rPr>
            </w:pPr>
            <w:r>
              <w:rPr>
                <w:rFonts w:hint="eastAsia" w:ascii="仿宋_GB2312" w:hAnsi="仿宋" w:eastAsia="仿宋_GB2312" w:cs="Times New Roman"/>
                <w:kern w:val="0"/>
                <w:szCs w:val="21"/>
              </w:rPr>
              <w:t>白沙、台江村</w:t>
            </w:r>
          </w:p>
        </w:tc>
        <w:tc>
          <w:tcPr>
            <w:tcW w:w="2322" w:type="dxa"/>
            <w:tcBorders>
              <w:top w:val="single" w:color="auto" w:sz="4" w:space="0"/>
              <w:left w:val="single" w:color="auto" w:sz="4" w:space="0"/>
              <w:right w:val="single" w:color="auto" w:sz="4" w:space="0"/>
            </w:tcBorders>
            <w:shd w:val="clear" w:color="auto" w:fill="FFFFFF"/>
            <w:vAlign w:val="center"/>
          </w:tcPr>
          <w:p>
            <w:pPr>
              <w:spacing w:line="320" w:lineRule="exact"/>
              <w:jc w:val="center"/>
              <w:rPr>
                <w:rFonts w:ascii="仿宋_GB2312" w:hAnsi="仿宋" w:eastAsia="仿宋_GB2312" w:cs="仿宋_GB2312"/>
                <w:kern w:val="0"/>
                <w:szCs w:val="21"/>
              </w:rPr>
            </w:pPr>
            <w:r>
              <w:rPr>
                <w:rFonts w:hint="eastAsia" w:ascii="仿宋_GB2312" w:hAnsi="仿宋" w:eastAsia="仿宋_GB2312" w:cs="仿宋_GB2312"/>
                <w:kern w:val="0"/>
                <w:szCs w:val="21"/>
              </w:rPr>
              <w:t>600</w:t>
            </w:r>
          </w:p>
        </w:tc>
      </w:tr>
      <w:tr>
        <w:trPr>
          <w:trHeight w:val="567" w:hRule="exact"/>
          <w:jc w:val="center"/>
        </w:trPr>
        <w:tc>
          <w:tcPr>
            <w:tcW w:w="1933" w:type="dxa"/>
            <w:tcBorders>
              <w:top w:val="single" w:color="auto" w:sz="4" w:space="0"/>
              <w:left w:val="single" w:color="auto" w:sz="4" w:space="0"/>
              <w:bottom w:val="single" w:color="auto" w:sz="4" w:space="0"/>
            </w:tcBorders>
            <w:shd w:val="clear" w:color="auto" w:fill="FFFFFF"/>
            <w:vAlign w:val="center"/>
          </w:tcPr>
          <w:p>
            <w:pPr>
              <w:spacing w:line="320" w:lineRule="exact"/>
              <w:jc w:val="center"/>
              <w:rPr>
                <w:rFonts w:ascii="仿宋_GB2312" w:hAnsi="仿宋" w:eastAsia="仿宋_GB2312" w:cs="Times New Roman"/>
                <w:kern w:val="0"/>
                <w:szCs w:val="21"/>
              </w:rPr>
            </w:pPr>
            <w:r>
              <w:rPr>
                <w:rFonts w:hint="eastAsia" w:ascii="仿宋_GB2312" w:hAnsi="仿宋" w:eastAsia="仿宋_GB2312" w:cs="仿宋_GB2312"/>
                <w:kern w:val="0"/>
                <w:szCs w:val="21"/>
                <w:lang w:eastAsia="en-US"/>
              </w:rPr>
              <w:t>徐碧街道</w:t>
            </w:r>
          </w:p>
        </w:tc>
        <w:tc>
          <w:tcPr>
            <w:tcW w:w="326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jc w:val="center"/>
              <w:rPr>
                <w:rFonts w:ascii="仿宋_GB2312" w:hAnsi="仿宋" w:eastAsia="仿宋_GB2312" w:cs="Times New Roman"/>
                <w:kern w:val="0"/>
                <w:szCs w:val="21"/>
              </w:rPr>
            </w:pPr>
            <w:r>
              <w:rPr>
                <w:rFonts w:ascii="仿宋_GB2312" w:hAnsi="仿宋" w:eastAsia="仿宋_GB2312" w:cs="Times New Roman"/>
                <w:kern w:val="0"/>
                <w:szCs w:val="21"/>
                <w:lang w:eastAsia="en-US"/>
              </w:rPr>
              <w:t>洋山、徐碧村等、市郊林场</w:t>
            </w:r>
          </w:p>
        </w:tc>
        <w:tc>
          <w:tcPr>
            <w:tcW w:w="232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jc w:val="center"/>
              <w:rPr>
                <w:rFonts w:ascii="仿宋_GB2312" w:hAnsi="仿宋" w:eastAsia="仿宋_GB2312" w:cs="仿宋_GB2312"/>
                <w:kern w:val="0"/>
                <w:szCs w:val="21"/>
              </w:rPr>
            </w:pPr>
            <w:r>
              <w:rPr>
                <w:rFonts w:hint="eastAsia" w:ascii="仿宋_GB2312" w:hAnsi="仿宋" w:eastAsia="仿宋_GB2312" w:cs="仿宋_GB2312"/>
                <w:kern w:val="0"/>
                <w:szCs w:val="21"/>
              </w:rPr>
              <w:t>100</w:t>
            </w:r>
          </w:p>
        </w:tc>
      </w:tr>
      <w:tr>
        <w:trPr>
          <w:trHeight w:val="567" w:hRule="exact"/>
          <w:jc w:val="center"/>
        </w:trPr>
        <w:tc>
          <w:tcPr>
            <w:tcW w:w="1933" w:type="dxa"/>
            <w:tcBorders>
              <w:top w:val="single" w:color="auto" w:sz="4" w:space="0"/>
              <w:left w:val="single" w:color="auto" w:sz="4" w:space="0"/>
              <w:bottom w:val="single" w:color="auto" w:sz="4" w:space="0"/>
            </w:tcBorders>
            <w:shd w:val="clear" w:color="auto" w:fill="FFFFFF"/>
            <w:vAlign w:val="center"/>
          </w:tcPr>
          <w:p>
            <w:pPr>
              <w:spacing w:line="320" w:lineRule="exact"/>
              <w:jc w:val="center"/>
              <w:rPr>
                <w:rFonts w:ascii="仿宋_GB2312" w:hAnsi="仿宋" w:eastAsia="仿宋_GB2312" w:cs="Times New Roman"/>
                <w:kern w:val="0"/>
                <w:szCs w:val="21"/>
                <w:lang w:eastAsia="en-US"/>
              </w:rPr>
            </w:pPr>
            <w:r>
              <w:rPr>
                <w:rFonts w:hint="eastAsia" w:ascii="仿宋_GB2312" w:hAnsi="仿宋" w:eastAsia="仿宋_GB2312" w:cs="仿宋_GB2312"/>
                <w:kern w:val="0"/>
                <w:szCs w:val="21"/>
                <w:lang w:eastAsia="en-US"/>
              </w:rPr>
              <w:t>列东街道</w:t>
            </w:r>
          </w:p>
        </w:tc>
        <w:tc>
          <w:tcPr>
            <w:tcW w:w="326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jc w:val="center"/>
              <w:rPr>
                <w:rFonts w:ascii="仿宋_GB2312" w:hAnsi="仿宋" w:eastAsia="仿宋_GB2312" w:cs="Times New Roman"/>
                <w:kern w:val="0"/>
                <w:szCs w:val="21"/>
                <w:lang w:eastAsia="en-US"/>
              </w:rPr>
            </w:pPr>
            <w:r>
              <w:rPr>
                <w:rFonts w:ascii="仿宋_GB2312" w:hAnsi="仿宋" w:eastAsia="仿宋_GB2312" w:cs="Times New Roman"/>
                <w:kern w:val="0"/>
                <w:szCs w:val="21"/>
                <w:lang w:eastAsia="en-US"/>
              </w:rPr>
              <w:t>列东村、市郊林场</w:t>
            </w:r>
          </w:p>
        </w:tc>
        <w:tc>
          <w:tcPr>
            <w:tcW w:w="232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jc w:val="center"/>
              <w:rPr>
                <w:rFonts w:ascii="仿宋_GB2312" w:hAnsi="仿宋" w:eastAsia="仿宋_GB2312" w:cs="仿宋_GB2312"/>
                <w:kern w:val="0"/>
                <w:szCs w:val="21"/>
              </w:rPr>
            </w:pPr>
            <w:r>
              <w:rPr>
                <w:rFonts w:hint="eastAsia" w:ascii="仿宋_GB2312" w:hAnsi="仿宋" w:eastAsia="仿宋_GB2312" w:cs="仿宋_GB2312"/>
                <w:kern w:val="0"/>
                <w:szCs w:val="21"/>
              </w:rPr>
              <w:t>100</w:t>
            </w:r>
          </w:p>
        </w:tc>
      </w:tr>
      <w:tr>
        <w:trPr>
          <w:trHeight w:val="567" w:hRule="exact"/>
          <w:jc w:val="center"/>
        </w:trPr>
        <w:tc>
          <w:tcPr>
            <w:tcW w:w="1933" w:type="dxa"/>
            <w:tcBorders>
              <w:top w:val="single" w:color="auto" w:sz="4" w:space="0"/>
              <w:left w:val="single" w:color="auto" w:sz="4" w:space="0"/>
              <w:bottom w:val="single" w:color="auto" w:sz="4" w:space="0"/>
            </w:tcBorders>
            <w:shd w:val="clear" w:color="auto" w:fill="FFFFFF"/>
            <w:vAlign w:val="center"/>
          </w:tcPr>
          <w:p>
            <w:pPr>
              <w:spacing w:line="320" w:lineRule="exact"/>
              <w:jc w:val="center"/>
              <w:rPr>
                <w:rFonts w:ascii="仿宋_GB2312" w:hAnsi="仿宋" w:eastAsia="仿宋_GB2312" w:cs="Times New Roman"/>
                <w:kern w:val="0"/>
                <w:szCs w:val="21"/>
              </w:rPr>
            </w:pPr>
            <w:r>
              <w:rPr>
                <w:rFonts w:hint="eastAsia" w:ascii="仿宋_GB2312" w:hAnsi="仿宋" w:eastAsia="仿宋_GB2312" w:cs="仿宋_GB2312"/>
                <w:kern w:val="0"/>
                <w:szCs w:val="21"/>
                <w:lang w:eastAsia="en-US"/>
              </w:rPr>
              <w:t>列西街道</w:t>
            </w:r>
          </w:p>
        </w:tc>
        <w:tc>
          <w:tcPr>
            <w:tcW w:w="326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jc w:val="center"/>
              <w:rPr>
                <w:rFonts w:ascii="仿宋_GB2312" w:hAnsi="仿宋" w:eastAsia="仿宋_GB2312" w:cs="Times New Roman"/>
                <w:kern w:val="0"/>
                <w:szCs w:val="21"/>
              </w:rPr>
            </w:pPr>
            <w:r>
              <w:rPr>
                <w:rFonts w:ascii="仿宋_GB2312" w:hAnsi="仿宋" w:eastAsia="仿宋_GB2312" w:cs="Times New Roman"/>
                <w:kern w:val="0"/>
                <w:szCs w:val="21"/>
                <w:lang w:eastAsia="en-US"/>
              </w:rPr>
              <w:t>列西村、市郊林场</w:t>
            </w:r>
          </w:p>
        </w:tc>
        <w:tc>
          <w:tcPr>
            <w:tcW w:w="232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jc w:val="center"/>
              <w:rPr>
                <w:rFonts w:ascii="仿宋_GB2312" w:hAnsi="仿宋" w:eastAsia="仿宋_GB2312" w:cs="仿宋_GB2312"/>
                <w:kern w:val="0"/>
                <w:szCs w:val="21"/>
              </w:rPr>
            </w:pPr>
            <w:r>
              <w:rPr>
                <w:rFonts w:hint="eastAsia" w:ascii="仿宋_GB2312" w:hAnsi="仿宋" w:eastAsia="仿宋_GB2312" w:cs="仿宋_GB2312"/>
                <w:kern w:val="0"/>
                <w:szCs w:val="21"/>
              </w:rPr>
              <w:t>1500</w:t>
            </w:r>
          </w:p>
        </w:tc>
      </w:tr>
      <w:tr>
        <w:trPr>
          <w:trHeight w:val="567" w:hRule="exact"/>
          <w:jc w:val="center"/>
        </w:trPr>
        <w:tc>
          <w:tcPr>
            <w:tcW w:w="1933" w:type="dxa"/>
            <w:tcBorders>
              <w:top w:val="single" w:color="auto" w:sz="4" w:space="0"/>
              <w:left w:val="single" w:color="auto" w:sz="4" w:space="0"/>
              <w:bottom w:val="single" w:color="auto" w:sz="4" w:space="0"/>
            </w:tcBorders>
            <w:shd w:val="clear" w:color="auto" w:fill="FFFFFF"/>
            <w:vAlign w:val="center"/>
          </w:tcPr>
          <w:p>
            <w:pPr>
              <w:spacing w:line="320" w:lineRule="exact"/>
              <w:jc w:val="center"/>
              <w:rPr>
                <w:rFonts w:ascii="仿宋_GB2312" w:hAnsi="仿宋" w:eastAsia="仿宋_GB2312" w:cs="Times New Roman"/>
                <w:kern w:val="0"/>
                <w:szCs w:val="21"/>
                <w:lang w:eastAsia="en-US"/>
              </w:rPr>
            </w:pPr>
            <w:r>
              <w:rPr>
                <w:rFonts w:hint="eastAsia" w:ascii="仿宋_GB2312" w:hAnsi="仿宋" w:eastAsia="仿宋_GB2312" w:cs="仿宋_GB2312"/>
                <w:kern w:val="0"/>
                <w:szCs w:val="21"/>
                <w:lang w:eastAsia="en-US"/>
              </w:rPr>
              <w:t>洋溪镇</w:t>
            </w:r>
          </w:p>
        </w:tc>
        <w:tc>
          <w:tcPr>
            <w:tcW w:w="326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jc w:val="center"/>
              <w:rPr>
                <w:rFonts w:ascii="仿宋_GB2312" w:hAnsi="仿宋" w:eastAsia="仿宋_GB2312" w:cs="Times New Roman"/>
                <w:kern w:val="0"/>
                <w:szCs w:val="21"/>
              </w:rPr>
            </w:pPr>
            <w:r>
              <w:rPr>
                <w:rFonts w:ascii="仿宋_GB2312" w:hAnsi="仿宋" w:eastAsia="仿宋_GB2312" w:cs="Times New Roman"/>
                <w:kern w:val="0"/>
                <w:szCs w:val="21"/>
                <w:lang w:eastAsia="en-US"/>
              </w:rPr>
              <w:t>上街、新街、羊口仔村等</w:t>
            </w:r>
          </w:p>
        </w:tc>
        <w:tc>
          <w:tcPr>
            <w:tcW w:w="232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jc w:val="center"/>
              <w:rPr>
                <w:rFonts w:ascii="仿宋_GB2312" w:hAnsi="仿宋" w:eastAsia="仿宋_GB2312" w:cs="仿宋_GB2312"/>
                <w:kern w:val="0"/>
                <w:szCs w:val="21"/>
              </w:rPr>
            </w:pPr>
            <w:r>
              <w:rPr>
                <w:rFonts w:hint="eastAsia" w:ascii="仿宋_GB2312" w:hAnsi="仿宋" w:eastAsia="仿宋_GB2312" w:cs="仿宋_GB2312"/>
                <w:kern w:val="0"/>
                <w:szCs w:val="21"/>
              </w:rPr>
              <w:t>800</w:t>
            </w:r>
          </w:p>
        </w:tc>
      </w:tr>
    </w:tbl>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sectPr>
          <w:pgSz w:w="11906" w:h="16838"/>
          <w:pgMar w:top="1440" w:right="1758" w:bottom="1440" w:left="1758" w:header="851" w:footer="992" w:gutter="0"/>
          <w:pgNumType w:fmt="decimal"/>
          <w:cols w:space="425" w:num="1"/>
          <w:docGrid w:linePitch="312"/>
        </w:sectPr>
      </w:pPr>
    </w:p>
    <w:p>
      <w:pPr>
        <w:rPr>
          <w:rFonts w:ascii="仿宋" w:hAnsi="仿宋" w:eastAsia="仿宋"/>
          <w:sz w:val="32"/>
          <w:szCs w:val="32"/>
        </w:rPr>
      </w:pPr>
    </w:p>
    <w:tbl>
      <w:tblPr>
        <w:tblW w:w="13420" w:type="dxa"/>
        <w:jc w:val="center"/>
        <w:tblInd w:w="-209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801"/>
        <w:gridCol w:w="1701"/>
        <w:gridCol w:w="217"/>
        <w:gridCol w:w="50"/>
        <w:gridCol w:w="867"/>
        <w:gridCol w:w="1134"/>
        <w:gridCol w:w="1276"/>
        <w:gridCol w:w="1418"/>
        <w:gridCol w:w="4956"/>
      </w:tblGrid>
      <w:tr>
        <w:trPr>
          <w:trHeight w:val="375" w:hRule="atLeast"/>
          <w:jc w:val="center"/>
        </w:trPr>
        <w:tc>
          <w:tcPr>
            <w:tcW w:w="3719" w:type="dxa"/>
            <w:gridSpan w:val="3"/>
            <w:vAlign w:val="center"/>
          </w:tcPr>
          <w:p>
            <w:pPr>
              <w:widowControl/>
              <w:jc w:val="left"/>
              <w:textAlignment w:val="center"/>
              <w:rPr>
                <w:rFonts w:ascii="宋体" w:hAnsi="宋体" w:eastAsia="宋体" w:cs="宋体"/>
                <w:sz w:val="28"/>
                <w:szCs w:val="28"/>
              </w:rPr>
            </w:pPr>
            <w:r>
              <w:rPr>
                <w:rFonts w:hint="eastAsia" w:ascii="黑体" w:hAnsi="黑体" w:eastAsia="黑体" w:cs="黑体"/>
                <w:kern w:val="0"/>
                <w:sz w:val="32"/>
                <w:szCs w:val="32"/>
                <w:lang/>
              </w:rPr>
              <w:t>附表4</w:t>
            </w:r>
          </w:p>
        </w:tc>
        <w:tc>
          <w:tcPr>
            <w:tcW w:w="50" w:type="dxa"/>
            <w:vAlign w:val="center"/>
          </w:tcPr>
          <w:p>
            <w:pPr>
              <w:rPr>
                <w:rFonts w:ascii="Times New Roman" w:hAnsi="Times New Roman" w:eastAsia="宋体" w:cs="Times New Roman"/>
                <w:sz w:val="24"/>
                <w:szCs w:val="24"/>
              </w:rPr>
            </w:pPr>
          </w:p>
        </w:tc>
        <w:tc>
          <w:tcPr>
            <w:tcW w:w="867" w:type="dxa"/>
            <w:vAlign w:val="center"/>
          </w:tcPr>
          <w:p>
            <w:pPr>
              <w:rPr>
                <w:rFonts w:ascii="Times New Roman" w:hAnsi="Times New Roman" w:eastAsia="宋体" w:cs="Times New Roman"/>
                <w:sz w:val="24"/>
                <w:szCs w:val="24"/>
              </w:rPr>
            </w:pPr>
          </w:p>
        </w:tc>
        <w:tc>
          <w:tcPr>
            <w:tcW w:w="1134" w:type="dxa"/>
            <w:vAlign w:val="center"/>
          </w:tcPr>
          <w:p>
            <w:pPr>
              <w:rPr>
                <w:rFonts w:ascii="Times New Roman" w:hAnsi="Times New Roman" w:eastAsia="宋体" w:cs="Times New Roman"/>
                <w:sz w:val="24"/>
                <w:szCs w:val="24"/>
              </w:rPr>
            </w:pPr>
          </w:p>
        </w:tc>
        <w:tc>
          <w:tcPr>
            <w:tcW w:w="1276" w:type="dxa"/>
            <w:vAlign w:val="center"/>
          </w:tcPr>
          <w:p>
            <w:pPr>
              <w:rPr>
                <w:rFonts w:ascii="Times New Roman" w:hAnsi="Times New Roman" w:eastAsia="宋体" w:cs="Times New Roman"/>
                <w:sz w:val="24"/>
                <w:szCs w:val="24"/>
              </w:rPr>
            </w:pPr>
          </w:p>
        </w:tc>
        <w:tc>
          <w:tcPr>
            <w:tcW w:w="1418" w:type="dxa"/>
            <w:vAlign w:val="center"/>
          </w:tcPr>
          <w:p>
            <w:pPr>
              <w:rPr>
                <w:rFonts w:ascii="Times New Roman" w:hAnsi="Times New Roman" w:eastAsia="宋体" w:cs="Times New Roman"/>
                <w:sz w:val="24"/>
                <w:szCs w:val="24"/>
              </w:rPr>
            </w:pPr>
          </w:p>
        </w:tc>
        <w:tc>
          <w:tcPr>
            <w:tcW w:w="4956" w:type="dxa"/>
            <w:vAlign w:val="center"/>
          </w:tcPr>
          <w:p>
            <w:pPr>
              <w:rPr>
                <w:rFonts w:ascii="Times New Roman" w:hAnsi="Times New Roman" w:eastAsia="宋体" w:cs="Times New Roman"/>
                <w:sz w:val="24"/>
                <w:szCs w:val="24"/>
              </w:rPr>
            </w:pPr>
          </w:p>
        </w:tc>
      </w:tr>
      <w:tr>
        <w:trPr>
          <w:trHeight w:val="570" w:hRule="atLeast"/>
          <w:jc w:val="center"/>
        </w:trPr>
        <w:tc>
          <w:tcPr>
            <w:tcW w:w="13420" w:type="dxa"/>
            <w:gridSpan w:val="9"/>
            <w:vAlign w:val="center"/>
          </w:tcPr>
          <w:p>
            <w:pPr>
              <w:widowControl/>
              <w:jc w:val="center"/>
              <w:textAlignment w:val="center"/>
              <w:rPr>
                <w:rFonts w:hint="eastAsia" w:ascii="方正小标宋简体" w:hAnsi="方正小标宋简体" w:eastAsia="方正小标宋简体" w:cs="方正小标宋简体"/>
                <w:color w:val="000000"/>
                <w:sz w:val="44"/>
                <w:szCs w:val="44"/>
                <w:lang/>
              </w:rPr>
            </w:pPr>
            <w:r>
              <w:rPr>
                <w:rFonts w:hint="eastAsia" w:ascii="方正小标宋简体" w:hAnsi="方正小标宋简体" w:eastAsia="方正小标宋简体" w:cs="方正小标宋简体"/>
                <w:kern w:val="0"/>
                <w:sz w:val="44"/>
                <w:szCs w:val="44"/>
                <w:u w:val="single"/>
                <w:lang/>
              </w:rPr>
              <w:t xml:space="preserve"> 2025  </w:t>
            </w:r>
            <w:r>
              <w:rPr>
                <w:rFonts w:hint="eastAsia" w:ascii="方正小标宋简体" w:hAnsi="方正小标宋简体" w:eastAsia="方正小标宋简体" w:cs="方正小标宋简体"/>
                <w:color w:val="000000"/>
                <w:sz w:val="44"/>
                <w:szCs w:val="44"/>
                <w:lang/>
              </w:rPr>
              <w:t>年松材线虫病防控经费预算表</w:t>
            </w:r>
          </w:p>
          <w:p>
            <w:pPr>
              <w:widowControl/>
              <w:jc w:val="center"/>
              <w:textAlignment w:val="center"/>
              <w:rPr>
                <w:rFonts w:hint="eastAsia" w:ascii="方正小标宋简体" w:hAnsi="方正小标宋简体" w:eastAsia="方正小标宋简体" w:cs="方正小标宋简体"/>
                <w:color w:val="000000"/>
                <w:sz w:val="44"/>
                <w:szCs w:val="44"/>
                <w:lang/>
              </w:rPr>
            </w:pPr>
          </w:p>
        </w:tc>
      </w:tr>
      <w:tr>
        <w:trPr>
          <w:trHeight w:val="675" w:hRule="atLeast"/>
          <w:jc w:val="center"/>
        </w:trPr>
        <w:tc>
          <w:tcPr>
            <w:tcW w:w="350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sz w:val="20"/>
                <w:szCs w:val="20"/>
              </w:rPr>
            </w:pPr>
            <w:r>
              <w:rPr>
                <w:rFonts w:hint="eastAsia" w:ascii="仿宋_GB2312" w:hAnsi="仿宋_GB2312" w:eastAsia="仿宋_GB2312" w:cs="仿宋_GB2312"/>
                <w:b/>
                <w:kern w:val="0"/>
                <w:sz w:val="20"/>
                <w:szCs w:val="20"/>
                <w:lang/>
              </w:rPr>
              <w:t>项目内容</w:t>
            </w:r>
          </w:p>
        </w:tc>
        <w:tc>
          <w:tcPr>
            <w:tcW w:w="113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sz w:val="20"/>
                <w:szCs w:val="20"/>
              </w:rPr>
            </w:pPr>
            <w:r>
              <w:rPr>
                <w:rFonts w:hint="eastAsia" w:ascii="仿宋_GB2312" w:hAnsi="仿宋_GB2312" w:eastAsia="仿宋_GB2312" w:cs="仿宋_GB2312"/>
                <w:b/>
                <w:kern w:val="0"/>
                <w:sz w:val="20"/>
                <w:szCs w:val="20"/>
                <w:lang/>
              </w:rPr>
              <w:t>单位</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sz w:val="20"/>
                <w:szCs w:val="20"/>
              </w:rPr>
            </w:pPr>
            <w:r>
              <w:rPr>
                <w:rFonts w:hint="eastAsia" w:ascii="仿宋_GB2312" w:hAnsi="仿宋_GB2312" w:eastAsia="仿宋_GB2312" w:cs="仿宋_GB2312"/>
                <w:b/>
                <w:kern w:val="0"/>
                <w:sz w:val="20"/>
                <w:szCs w:val="20"/>
                <w:lang/>
              </w:rPr>
              <w:t>数量</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sz w:val="20"/>
                <w:szCs w:val="20"/>
              </w:rPr>
            </w:pPr>
            <w:r>
              <w:rPr>
                <w:rFonts w:hint="eastAsia" w:ascii="仿宋_GB2312" w:hAnsi="仿宋_GB2312" w:eastAsia="仿宋_GB2312" w:cs="仿宋_GB2312"/>
                <w:b/>
                <w:kern w:val="0"/>
                <w:sz w:val="20"/>
                <w:szCs w:val="20"/>
                <w:lang/>
              </w:rPr>
              <w:t>单价</w:t>
            </w:r>
            <w:r>
              <w:rPr>
                <w:rFonts w:hint="eastAsia" w:ascii="仿宋_GB2312" w:hAnsi="仿宋_GB2312" w:eastAsia="仿宋_GB2312" w:cs="仿宋_GB2312"/>
                <w:b/>
                <w:color w:val="000000"/>
                <w:sz w:val="20"/>
                <w:szCs w:val="20"/>
                <w:lang/>
              </w:rPr>
              <w:t>(</w:t>
            </w:r>
            <w:r>
              <w:rPr>
                <w:rFonts w:hint="eastAsia" w:ascii="仿宋_GB2312" w:hAnsi="仿宋_GB2312" w:eastAsia="仿宋_GB2312" w:cs="仿宋_GB2312"/>
                <w:b/>
                <w:kern w:val="0"/>
                <w:sz w:val="20"/>
                <w:szCs w:val="20"/>
                <w:lang/>
              </w:rPr>
              <w:t>万元）</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sz w:val="20"/>
                <w:szCs w:val="20"/>
              </w:rPr>
            </w:pPr>
            <w:r>
              <w:rPr>
                <w:rFonts w:hint="eastAsia" w:ascii="仿宋_GB2312" w:hAnsi="仿宋_GB2312" w:eastAsia="仿宋_GB2312" w:cs="仿宋_GB2312"/>
                <w:b/>
                <w:kern w:val="0"/>
                <w:sz w:val="20"/>
                <w:szCs w:val="20"/>
                <w:lang/>
              </w:rPr>
              <w:t>费用（万元）</w:t>
            </w:r>
          </w:p>
        </w:tc>
        <w:tc>
          <w:tcPr>
            <w:tcW w:w="49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sz w:val="20"/>
                <w:szCs w:val="20"/>
              </w:rPr>
            </w:pPr>
            <w:r>
              <w:rPr>
                <w:rFonts w:hint="eastAsia" w:ascii="仿宋_GB2312" w:hAnsi="仿宋_GB2312" w:eastAsia="仿宋_GB2312" w:cs="仿宋_GB2312"/>
                <w:b/>
                <w:kern w:val="0"/>
                <w:sz w:val="20"/>
                <w:szCs w:val="20"/>
                <w:lang/>
              </w:rPr>
              <w:t>实施单位</w:t>
            </w:r>
          </w:p>
        </w:tc>
      </w:tr>
      <w:tr>
        <w:trPr>
          <w:trHeight w:val="675" w:hRule="atLeast"/>
          <w:jc w:val="center"/>
        </w:trPr>
        <w:tc>
          <w:tcPr>
            <w:tcW w:w="7046"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sz w:val="20"/>
                <w:szCs w:val="20"/>
              </w:rPr>
            </w:pPr>
            <w:r>
              <w:rPr>
                <w:rFonts w:hint="eastAsia" w:ascii="仿宋_GB2312" w:hAnsi="仿宋_GB2312" w:eastAsia="仿宋_GB2312" w:cs="仿宋_GB2312"/>
                <w:b/>
                <w:kern w:val="0"/>
                <w:sz w:val="20"/>
                <w:szCs w:val="20"/>
                <w:lang/>
              </w:rPr>
              <w:t>合计</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sz w:val="20"/>
                <w:szCs w:val="20"/>
              </w:rPr>
            </w:pPr>
            <w:r>
              <w:rPr>
                <w:rFonts w:hint="eastAsia" w:ascii="仿宋_GB2312" w:hAnsi="仿宋_GB2312" w:eastAsia="仿宋_GB2312" w:cs="仿宋_GB2312"/>
                <w:b/>
                <w:sz w:val="20"/>
                <w:szCs w:val="20"/>
              </w:rPr>
              <w:t>522.21</w:t>
            </w:r>
          </w:p>
        </w:tc>
        <w:tc>
          <w:tcPr>
            <w:tcW w:w="495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sz w:val="20"/>
                <w:szCs w:val="20"/>
              </w:rPr>
            </w:pPr>
          </w:p>
        </w:tc>
      </w:tr>
      <w:tr>
        <w:trPr>
          <w:trHeight w:val="675" w:hRule="atLeast"/>
          <w:jc w:val="center"/>
        </w:trPr>
        <w:tc>
          <w:tcPr>
            <w:tcW w:w="350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rPr>
              <w:t>监测普查</w:t>
            </w:r>
          </w:p>
        </w:tc>
        <w:tc>
          <w:tcPr>
            <w:tcW w:w="113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rPr>
              <w:t>万亩</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15.035</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0.4</w:t>
            </w:r>
          </w:p>
        </w:tc>
        <w:tc>
          <w:tcPr>
            <w:tcW w:w="141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6.01</w:t>
            </w:r>
          </w:p>
        </w:tc>
        <w:tc>
          <w:tcPr>
            <w:tcW w:w="495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区林业局、国有林场和自然保护区</w:t>
            </w:r>
          </w:p>
        </w:tc>
      </w:tr>
      <w:tr>
        <w:trPr>
          <w:trHeight w:val="675" w:hRule="atLeast"/>
          <w:jc w:val="center"/>
        </w:trPr>
        <w:tc>
          <w:tcPr>
            <w:tcW w:w="1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rPr>
              <w:t>综合防治</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rPr>
              <w:t>清理死亡松树</w:t>
            </w:r>
          </w:p>
        </w:tc>
        <w:tc>
          <w:tcPr>
            <w:tcW w:w="113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rPr>
              <w:t>株</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13000</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0.036</w:t>
            </w:r>
          </w:p>
        </w:tc>
        <w:tc>
          <w:tcPr>
            <w:tcW w:w="141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468</w:t>
            </w:r>
          </w:p>
        </w:tc>
        <w:tc>
          <w:tcPr>
            <w:tcW w:w="495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各乡镇、街道、国有林场和自然保护区</w:t>
            </w:r>
          </w:p>
        </w:tc>
      </w:tr>
      <w:tr>
        <w:trPr>
          <w:trHeight w:val="675" w:hRule="atLeast"/>
          <w:jc w:val="center"/>
        </w:trPr>
        <w:tc>
          <w:tcPr>
            <w:tcW w:w="350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rPr>
              <w:t>疫木监管、检疫检查等</w:t>
            </w:r>
          </w:p>
        </w:tc>
        <w:tc>
          <w:tcPr>
            <w:tcW w:w="113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rPr>
              <w:t>项</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0"/>
                <w:szCs w:val="20"/>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0"/>
                <w:szCs w:val="20"/>
              </w:rPr>
            </w:pPr>
          </w:p>
        </w:tc>
        <w:tc>
          <w:tcPr>
            <w:tcW w:w="141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23.8</w:t>
            </w:r>
          </w:p>
        </w:tc>
        <w:tc>
          <w:tcPr>
            <w:tcW w:w="495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区林业局、各乡镇、街道、国有林场和自然保护区</w:t>
            </w:r>
          </w:p>
        </w:tc>
      </w:tr>
      <w:tr>
        <w:trPr>
          <w:trHeight w:val="675" w:hRule="atLeast"/>
          <w:jc w:val="center"/>
        </w:trPr>
        <w:tc>
          <w:tcPr>
            <w:tcW w:w="350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rPr>
              <w:t>防控规划编制、监理、督导考核</w:t>
            </w:r>
          </w:p>
        </w:tc>
        <w:tc>
          <w:tcPr>
            <w:tcW w:w="113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rPr>
              <w:t>项</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0"/>
                <w:szCs w:val="20"/>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0"/>
                <w:szCs w:val="20"/>
              </w:rPr>
            </w:pPr>
          </w:p>
        </w:tc>
        <w:tc>
          <w:tcPr>
            <w:tcW w:w="141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24.4</w:t>
            </w:r>
          </w:p>
        </w:tc>
        <w:tc>
          <w:tcPr>
            <w:tcW w:w="495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区林业局、各乡镇、街道、国有林场和自然保护区</w:t>
            </w:r>
          </w:p>
        </w:tc>
      </w:tr>
    </w:tbl>
    <w:p>
      <w:pPr>
        <w:spacing w:line="560" w:lineRule="exact"/>
        <w:rPr>
          <w:rFonts w:ascii="仿宋" w:hAnsi="仿宋" w:eastAsia="仿宋" w:cs="仿宋"/>
          <w:sz w:val="28"/>
          <w:szCs w:val="28"/>
        </w:rPr>
      </w:pPr>
    </w:p>
    <w:p>
      <w:pPr>
        <w:rPr>
          <w:rFonts w:ascii="仿宋" w:hAnsi="仿宋" w:eastAsia="仿宋"/>
          <w:sz w:val="32"/>
          <w:szCs w:val="32"/>
        </w:rPr>
        <w:sectPr>
          <w:pgSz w:w="16838" w:h="11906" w:orient="landscape"/>
          <w:pgMar w:top="1758" w:right="1440" w:bottom="1758" w:left="1440" w:header="851" w:footer="992" w:gutter="0"/>
          <w:pgNumType w:fmt="decimal"/>
          <w:cols w:space="425" w:num="1"/>
          <w:docGrid w:linePitch="312"/>
        </w:sectPr>
      </w:pPr>
    </w:p>
    <w:p>
      <w:pPr>
        <w:rPr>
          <w:rFonts w:ascii="仿宋" w:hAnsi="仿宋" w:eastAsia="仿宋"/>
          <w:sz w:val="32"/>
          <w:szCs w:val="32"/>
        </w:rPr>
      </w:pPr>
      <w:r>
        <w:rPr>
          <w:rFonts w:ascii="仿宋" w:hAnsi="仿宋" w:eastAsia="仿宋" w:cs="黑体"/>
          <w:kern w:val="2"/>
          <w:sz w:val="32"/>
          <w:szCs w:val="32"/>
          <w:lang w:val="en-US" w:eastAsia="zh-CN" w:bidi="ar-SA"/>
        </w:rPr>
        <w:pict>
          <v:shape id="图片框 1052" o:spid="_x0000_s1052" type="#_x0000_t75" style="position:absolute;left:0;margin-left:106.25pt;margin-top:91pt;height:405.65pt;width:631.5pt;mso-position-horizontal-relative:page;mso-position-vertical-relative:page;mso-wrap-distance-bottom:0pt;mso-wrap-distance-left:9pt;mso-wrap-distance-right:9pt;mso-wrap-distance-top:0pt;rotation:0f;z-index:251658240;" o:ole="f" fillcolor="#FFFFFF" filled="f" o:preferrelative="t" stroked="f" coordorigin="0,0" coordsize="21600,21600">
            <v:fill on="f" color2="#FFFFFF" focus="0%"/>
            <v:imagedata gain="65536f" blacklevel="0f" gamma="0" o:title="" r:id="rId32"/>
            <o:lock v:ext="edit" position="f" selection="f" grouping="f" rotation="f" cropping="f" text="f" aspectratio="t"/>
            <w10:wrap type="square"/>
          </v:shape>
        </w:pic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sectPr>
          <w:pgSz w:w="16838" w:h="11906" w:orient="landscape"/>
          <w:pgMar w:top="1758" w:right="1440" w:bottom="1758" w:left="1440" w:header="851" w:footer="992" w:gutter="0"/>
          <w:pgNumType w:fmt="decimal"/>
          <w:cols w:space="425" w:num="1"/>
          <w:docGrid w:linePitch="312"/>
        </w:sect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widowControl w:val="0"/>
        <w:pBdr>
          <w:top w:val="single" w:color="auto" w:sz="4" w:space="0"/>
          <w:bottom w:val="single" w:color="auto" w:sz="4" w:space="0"/>
        </w:pBdr>
        <w:wordWrap/>
        <w:adjustRightInd/>
        <w:snapToGrid/>
        <w:spacing w:before="0" w:after="0" w:line="480" w:lineRule="exact"/>
        <w:ind w:left="0" w:leftChars="0" w:right="0" w:firstLine="0" w:firstLineChars="0"/>
        <w:jc w:val="both"/>
        <w:textAlignment w:val="auto"/>
        <w:outlineLvl w:val="9"/>
        <w:rPr>
          <w:rFonts w:hint="eastAsia" w:ascii="仿宋" w:hAnsi="仿宋" w:eastAsia="仿宋"/>
          <w:sz w:val="28"/>
          <w:szCs w:val="28"/>
          <w:lang w:val="en-US" w:eastAsia="zh-CN"/>
        </w:rPr>
      </w:pPr>
      <w:r>
        <w:rPr>
          <w:rFonts w:hint="eastAsia" w:ascii="仿宋_GB2312" w:hAnsi="仿宋_GB2312" w:eastAsia="仿宋_GB2312" w:cs="仿宋_GB2312"/>
          <w:sz w:val="28"/>
          <w:szCs w:val="28"/>
          <w:lang w:val="en-US" w:eastAsia="zh-CN"/>
        </w:rPr>
        <w:t xml:space="preserve">  三元区人民政府办公室                    2024年7月23日印发</w:t>
      </w:r>
    </w:p>
    <w:sectPr>
      <w:pgSz w:w="11906" w:h="16838"/>
      <w:pgMar w:top="2098" w:right="1474" w:bottom="1984" w:left="1587" w:header="851" w:footer="1417" w:gutter="0"/>
      <w:paperSrc w:first="0" w:other="0"/>
      <w:pgNumType w:fmt="decimal"/>
      <w:cols w:space="0" w:num="1"/>
      <w:docGrid w:type="lines" w:linePitch="5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2FF" w:usb1="400004FF"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Helvetica">
    <w:panose1 w:val="020B0604020202030204"/>
    <w:charset w:val="00"/>
    <w:family w:val="auto"/>
    <w:pitch w:val="default"/>
    <w:sig w:usb0="00000000" w:usb1="00000000" w:usb2="00000000" w:usb3="00000000" w:csb0="00000093" w:csb1="00000000"/>
  </w:font>
  <w:font w:name="Arial Narrow">
    <w:panose1 w:val="020B0606020202030204"/>
    <w:charset w:val="00"/>
    <w:family w:val="auto"/>
    <w:pitch w:val="default"/>
    <w:sig w:usb0="00000287" w:usb1="00000800" w:usb2="00000000" w:usb3="00000000" w:csb0="2000009F" w:csb1="DFD70000"/>
  </w:font>
  <w:font w:name="方正宋体S-超大字符集">
    <w:altName w:val="宋体"/>
    <w:panose1 w:val="02000000000000000000"/>
    <w:charset w:val="86"/>
    <w:family w:val="auto"/>
    <w:pitch w:val="default"/>
    <w:sig w:usb0="00000001" w:usb1="08000000" w:usb2="00000000" w:usb3="00000000" w:csb0="00040000" w:csb1="00000000"/>
  </w:font>
  <w:font w:name="DejaVu Sans">
    <w:altName w:val="Segoe Print"/>
    <w:panose1 w:val="020B0603030804020204"/>
    <w:charset w:val="00"/>
    <w:family w:val="auto"/>
    <w:pitch w:val="default"/>
    <w:sig w:usb0="E7006EFF" w:usb1="D200FDFF" w:usb2="0A246029" w:usb3="0400200C" w:csb0="600001FF" w:csb1="DFFF0000"/>
  </w:font>
  <w:font w:name="方正黑体_GBK">
    <w:panose1 w:val="03000509000000000000"/>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Microsoft YaHei UI">
    <w:altName w:val="微软雅黑"/>
    <w:panose1 w:val="020B0503020204020204"/>
    <w:charset w:val="00"/>
    <w:family w:val="auto"/>
    <w:pitch w:val="default"/>
    <w:sig w:usb0="80000287" w:usb1="2ACF3C50" w:usb2="00000016" w:usb3="00000000" w:csb0="0004001F" w:csb1="00000000"/>
  </w:font>
  <w:font w:name="Wingdings 2">
    <w:panose1 w:val="05020102010507070707"/>
    <w:charset w:val="02"/>
    <w:family w:val="auto"/>
    <w:pitch w:val="default"/>
    <w:sig w:usb0="00000000" w:usb1="00000000" w:usb2="00000000" w:usb3="00000000" w:csb0="80000000" w:csb1="00000000"/>
  </w:font>
  <w:font w:name="方正隶书_GBK">
    <w:altName w:val="隶书"/>
    <w:panose1 w:val="02000000000000000000"/>
    <w:charset w:val="86"/>
    <w:family w:val="auto"/>
    <w:pitch w:val="default"/>
    <w:sig w:usb0="00000001" w:usb1="08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华文仿宋">
    <w:altName w:val="仿宋"/>
    <w:panose1 w:val="02010600040101010101"/>
    <w:charset w:val="86"/>
    <w:family w:val="auto"/>
    <w:pitch w:val="default"/>
    <w:sig w:usb0="00000287" w:usb1="080F0000" w:usb2="00000000" w:usb3="00000000" w:csb0="0004009F" w:csb1="DFD70000"/>
  </w:font>
  <w:font w:name="方正书宋_GBK">
    <w:altName w:val="宋体"/>
    <w:panose1 w:val="02000000000000000000"/>
    <w:charset w:val="86"/>
    <w:family w:val="auto"/>
    <w:pitch w:val="default"/>
    <w:sig w:usb0="00000001" w:usb1="08000000" w:usb2="00000000" w:usb3="00000000" w:csb0="00040000" w:csb1="00000000"/>
  </w:font>
  <w:font w:name="汉仪仿宋简">
    <w:altName w:val="仿宋"/>
    <w:panose1 w:val="02010600000101010101"/>
    <w:charset w:val="86"/>
    <w:family w:val="auto"/>
    <w:pitch w:val="default"/>
    <w:sig w:usb0="00000001" w:usb1="080E0800" w:usb2="00000002" w:usb3="00000000" w:csb0="00040000" w:csb1="00000000"/>
  </w:font>
  <w:font w:name="方正仿宋_GBK">
    <w:panose1 w:val="03000509000000000000"/>
    <w:charset w:val="86"/>
    <w:family w:val="auto"/>
    <w:pitch w:val="default"/>
    <w:sig w:usb0="00000001" w:usb1="080E0000" w:usb2="00000000" w:usb3="00000000" w:csb0="00040000" w:csb1="00000000"/>
  </w:font>
  <w:font w:name="Liberation Sans">
    <w:altName w:val="华文中宋"/>
    <w:panose1 w:val="00000000000000000000"/>
    <w:charset w:val="00"/>
    <w:family w:val="auto"/>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方正楷体简体">
    <w:altName w:val="楷体_GB2312"/>
    <w:panose1 w:val="03000509000000000000"/>
    <w:charset w:val="86"/>
    <w:family w:val="auto"/>
    <w:pitch w:val="default"/>
    <w:sig w:usb0="00000001" w:usb1="080E0000" w:usb2="00000000" w:usb3="00000000" w:csb0="00040000" w:csb1="00000000"/>
  </w:font>
  <w:font w:name="FangSong_GB2312">
    <w:altName w:val="仿宋_GB2312"/>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jc w:val="center"/>
    </w:pPr>
    <w:r>
      <w:rPr>
        <w:rFonts w:ascii="Calibri" w:hAnsi="Calibri" w:eastAsia="宋体" w:cs="黑体"/>
        <w:kern w:val="2"/>
        <w:sz w:val="18"/>
        <w:szCs w:val="18"/>
        <w:lang w:val="en-US" w:eastAsia="zh-CN" w:bidi="ar-SA"/>
      </w:rPr>
      <w:pict>
        <v:shape id="文本框27" o:spid="_x0000_s1025" type="#_x0000_t202" style="position:absolute;left:0;margin-top:0pt;height:144pt;width:144pt;mso-position-horizontal:outside;mso-position-horizontal-relative:margin;mso-wrap-style:none;rotation:0f;z-index:25165926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4"/>
                  <w:widowControl w:val="0"/>
                  <w:wordWrap/>
                  <w:adjustRightInd/>
                  <w:snapToGrid w:val="0"/>
                  <w:spacing w:before="0" w:after="0" w:line="240" w:lineRule="auto"/>
                  <w:ind w:left="210" w:leftChars="100" w:right="210" w:rightChars="100" w:firstLine="0" w:firstLineChars="0"/>
                  <w:jc w:val="center"/>
                  <w:textAlignment w:val="auto"/>
                  <w:outlineLvl w:val="9"/>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37 -</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p>
            </w:txbxContent>
          </v:textbox>
        </v:shape>
      </w:pic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jc w:val="center"/>
      <w:rPr>
        <w:rFonts w:cs="Times New Roman"/>
      </w:rPr>
    </w:pPr>
    <w:r>
      <w:rPr>
        <w:rFonts w:ascii="Calibri" w:hAnsi="Calibri" w:eastAsia="宋体" w:cs="黑体"/>
        <w:kern w:val="2"/>
        <w:sz w:val="18"/>
        <w:szCs w:val="18"/>
        <w:lang w:val="en-US" w:eastAsia="zh-CN" w:bidi="ar-SA"/>
      </w:rPr>
      <w:pict>
        <v:rect id="Text Box 2" o:spid="_x0000_s1026" style="position:absolute;left:0;margin-top:0pt;height:11pt;width:18.75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4"/>
                  <w:widowControl w:val="0"/>
                  <w:wordWrap/>
                  <w:adjustRightInd/>
                  <w:snapToGrid w:val="0"/>
                  <w:spacing w:before="0" w:after="0" w:line="240" w:lineRule="auto"/>
                  <w:ind w:left="210" w:leftChars="100" w:right="210" w:rightChars="100" w:firstLine="0" w:firstLineChars="0"/>
                  <w:jc w:val="center"/>
                  <w:textAlignment w:val="auto"/>
                  <w:outlineLvl w:val="9"/>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65</w:t>
                </w:r>
                <w:r>
                  <w:rPr>
                    <w:rFonts w:hint="eastAsia" w:ascii="宋体" w:hAnsi="宋体" w:eastAsia="宋体" w:cs="宋体"/>
                    <w:sz w:val="28"/>
                    <w:szCs w:val="28"/>
                    <w:lang w:val="zh-CN"/>
                  </w:rPr>
                  <w:fldChar w:fldCharType="end"/>
                </w:r>
                <w:r>
                  <w:rPr>
                    <w:rFonts w:hint="eastAsia" w:ascii="宋体" w:hAnsi="宋体" w:cs="宋体"/>
                    <w:sz w:val="28"/>
                    <w:szCs w:val="28"/>
                    <w:lang w:val="en-US" w:eastAsia="zh-CN"/>
                  </w:rPr>
                  <w:t xml:space="preserve"> —</w:t>
                </w:r>
              </w:p>
            </w:txbxContent>
          </v:textbox>
        </v:rect>
      </w:pict>
    </w:r>
  </w:p>
  <w:p>
    <w:pPr>
      <w:spacing w:line="1" w:lineRule="exact"/>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 w:lineRule="exact"/>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10"/>
  <w:drawingGridVerticalSpacing w:val="290"/>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99"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uiPriority w:val="1"/>
  </w:style>
  <w:style w:type="paragraph" w:styleId="2">
    <w:name w:val="Normal Indent"/>
    <w:basedOn w:val="1"/>
    <w:semiHidden/>
    <w:unhideWhenUsed/>
    <w:uiPriority w:val="0"/>
    <w:pPr>
      <w:widowControl w:val="0"/>
      <w:ind w:firstLine="420"/>
      <w:jc w:val="both"/>
    </w:pPr>
    <w:rPr>
      <w:rFonts w:ascii="Times New Roman" w:hAnsi="Times New Roman" w:eastAsia="仿宋_GB2312" w:cs="Times New Roman"/>
      <w:kern w:val="2"/>
      <w:sz w:val="32"/>
      <w:szCs w:val="24"/>
      <w:lang w:val="en-US" w:eastAsia="zh-CN" w:bidi="ar-SA"/>
    </w:rPr>
  </w:style>
  <w:style w:type="paragraph" w:styleId="3">
    <w:name w:val="Balloon Text"/>
    <w:basedOn w:val="1"/>
    <w:link w:val="11"/>
    <w:semiHidden/>
    <w:unhideWhenUsed/>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7">
    <w:name w:val="目录 11"/>
    <w:basedOn w:val="1"/>
    <w:qFormat/>
    <w:uiPriority w:val="0"/>
    <w:rPr>
      <w:rFonts w:ascii="Times New Roman" w:hAnsi="Times New Roman" w:eastAsia="宋体" w:cs="Times New Roman"/>
      <w:szCs w:val="21"/>
    </w:rPr>
  </w:style>
  <w:style w:type="paragraph" w:customStyle="1" w:styleId="8">
    <w:name w:val="List Paragraph"/>
    <w:basedOn w:val="1"/>
    <w:qFormat/>
    <w:uiPriority w:val="34"/>
    <w:pPr>
      <w:ind w:firstLine="420" w:firstLineChars="200"/>
    </w:pPr>
  </w:style>
  <w:style w:type="character" w:customStyle="1" w:styleId="9">
    <w:name w:val="页眉 Char Char"/>
    <w:basedOn w:val="6"/>
    <w:link w:val="5"/>
    <w:uiPriority w:val="99"/>
    <w:rPr>
      <w:sz w:val="18"/>
      <w:szCs w:val="18"/>
    </w:rPr>
  </w:style>
  <w:style w:type="character" w:customStyle="1" w:styleId="10">
    <w:name w:val="页脚 Char Char"/>
    <w:basedOn w:val="6"/>
    <w:link w:val="4"/>
    <w:uiPriority w:val="99"/>
    <w:rPr>
      <w:sz w:val="18"/>
      <w:szCs w:val="18"/>
    </w:rPr>
  </w:style>
  <w:style w:type="character" w:customStyle="1" w:styleId="11">
    <w:name w:val="批注框文本 Char Char"/>
    <w:basedOn w:val="6"/>
    <w:link w:val="3"/>
    <w:uiPriority w:val="99"/>
    <w:rPr>
      <w:sz w:val="18"/>
      <w:szCs w:val="18"/>
    </w:rPr>
  </w:style>
  <w:style w:type="paragraph" w:customStyle="1" w:styleId="12">
    <w:name w:val="样式2"/>
    <w:basedOn w:val="1"/>
    <w:qFormat/>
    <w:uiPriority w:val="0"/>
    <w:pPr>
      <w:spacing w:line="600" w:lineRule="exact"/>
      <w:ind w:right="-47" w:rightChars="-47" w:firstLine="200" w:firstLineChars="200"/>
    </w:pPr>
    <w:rPr>
      <w:bCs/>
      <w:szCs w:val="2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image" Target="media/image3.emf"/><Relationship Id="rId11" Type="http://schemas.openxmlformats.org/officeDocument/2006/relationships/image" Target="media/image4.emf"/><Relationship Id="rId12" Type="http://schemas.openxmlformats.org/officeDocument/2006/relationships/image" Target="media/image5.emf"/><Relationship Id="rId13" Type="http://schemas.openxmlformats.org/officeDocument/2006/relationships/image" Target="media/image6.emf"/><Relationship Id="rId14" Type="http://schemas.openxmlformats.org/officeDocument/2006/relationships/image" Target="media/image7.emf"/><Relationship Id="rId15" Type="http://schemas.openxmlformats.org/officeDocument/2006/relationships/image" Target="media/image8.emf"/><Relationship Id="rId16" Type="http://schemas.openxmlformats.org/officeDocument/2006/relationships/image" Target="media/image9.emf"/><Relationship Id="rId17" Type="http://schemas.openxmlformats.org/officeDocument/2006/relationships/image" Target="media/image10.emf"/><Relationship Id="rId18" Type="http://schemas.openxmlformats.org/officeDocument/2006/relationships/image" Target="media/image11.emf"/><Relationship Id="rId19" Type="http://schemas.openxmlformats.org/officeDocument/2006/relationships/image" Target="media/image12.emf"/><Relationship Id="rId2" Type="http://schemas.openxmlformats.org/officeDocument/2006/relationships/styles" Target="styles.xml"/><Relationship Id="rId20" Type="http://schemas.openxmlformats.org/officeDocument/2006/relationships/image" Target="media/image13.emf"/><Relationship Id="rId21" Type="http://schemas.openxmlformats.org/officeDocument/2006/relationships/image" Target="media/image14.emf"/><Relationship Id="rId22" Type="http://schemas.openxmlformats.org/officeDocument/2006/relationships/image" Target="media/image15.emf"/><Relationship Id="rId23" Type="http://schemas.openxmlformats.org/officeDocument/2006/relationships/image" Target="media/image16.emf"/><Relationship Id="rId24" Type="http://schemas.openxmlformats.org/officeDocument/2006/relationships/image" Target="media/image17.emf"/><Relationship Id="rId25" Type="http://schemas.openxmlformats.org/officeDocument/2006/relationships/image" Target="media/image18.emf"/><Relationship Id="rId26" Type="http://schemas.openxmlformats.org/officeDocument/2006/relationships/image" Target="media/image19.emf"/><Relationship Id="rId27" Type="http://schemas.openxmlformats.org/officeDocument/2006/relationships/image" Target="media/image20.emf"/><Relationship Id="rId28" Type="http://schemas.openxmlformats.org/officeDocument/2006/relationships/image" Target="media/image21.emf"/><Relationship Id="rId29" Type="http://schemas.openxmlformats.org/officeDocument/2006/relationships/image" Target="media/image22.emf"/><Relationship Id="rId3" Type="http://schemas.openxmlformats.org/officeDocument/2006/relationships/settings" Target="settings.xml"/><Relationship Id="rId30" Type="http://schemas.openxmlformats.org/officeDocument/2006/relationships/image" Target="media/image23.emf"/><Relationship Id="rId31" Type="http://schemas.openxmlformats.org/officeDocument/2006/relationships/image" Target="media/image24.emf"/><Relationship Id="rId32" Type="http://schemas.openxmlformats.org/officeDocument/2006/relationships/image" Target="media/image25.jpeg"/><Relationship Id="rId33" Type="http://schemas.openxmlformats.org/officeDocument/2006/relationships/customXml" Target="../customXml/item1.xml"/><Relationship Id="rId4" Type="http://schemas.openxmlformats.org/officeDocument/2006/relationships/footer" Target="footer1.xml"/><Relationship Id="rId5" Type="http://schemas.openxmlformats.org/officeDocument/2006/relationships/header" Target="header1.xml"/><Relationship Id="rId6" Type="http://schemas.openxmlformats.org/officeDocument/2006/relationships/footer" Target="footer2.xml"/><Relationship Id="rId7" Type="http://schemas.openxmlformats.org/officeDocument/2006/relationships/theme" Target="theme/theme1.xml"/><Relationship Id="rId8" Type="http://schemas.openxmlformats.org/officeDocument/2006/relationships/image" Target="media/image1.emf"/><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65</Pages>
  <Words>2815</Words>
  <Characters>16046</Characters>
  <Lines>133</Lines>
  <Paragraphs>37</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2024-07-23T09:36:00Z</dcterms:created>
  <dc:creator>xb21cn</dc:creator>
  <cp:lastModifiedBy>Administrator</cp:lastModifiedBy>
  <cp:lastPrinted>2024-07-23T09:44:00Z</cp:lastPrinted>
  <dcterms:modified xsi:type="dcterms:W3CDTF">2024-08-14T02:06:18Z</dcterms:modified>
  <dc:title>元政办规〔2024〕3号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